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52" w:rsidRDefault="00AD07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2582799" cy="5486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2799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Date: </w:t>
      </w:r>
      <w:r>
        <w:rPr>
          <w:rFonts w:ascii="Verdana" w:eastAsia="Verdana" w:hAnsi="Verdana" w:cs="Verdana"/>
          <w:sz w:val="20"/>
          <w:szCs w:val="20"/>
        </w:rPr>
        <w:t>08</w:t>
      </w:r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10</w:t>
      </w:r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2024</w:t>
      </w:r>
    </w:p>
    <w:p w:rsidR="00470B52" w:rsidRDefault="00AD07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jc w:val="center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color w:val="000000"/>
          <w:sz w:val="40"/>
          <w:szCs w:val="40"/>
        </w:rPr>
        <w:t xml:space="preserve">Partner </w:t>
      </w:r>
      <w:proofErr w:type="spellStart"/>
      <w:r>
        <w:rPr>
          <w:rFonts w:ascii="Verdana" w:eastAsia="Verdana" w:hAnsi="Verdana" w:cs="Verdana"/>
          <w:color w:val="000000"/>
          <w:sz w:val="40"/>
          <w:szCs w:val="40"/>
        </w:rPr>
        <w:t>search</w:t>
      </w:r>
      <w:proofErr w:type="spellEnd"/>
      <w:r>
        <w:rPr>
          <w:rFonts w:ascii="Verdana" w:eastAsia="Verdana" w:hAnsi="Verdana" w:cs="Verdana"/>
          <w:color w:val="000000"/>
          <w:sz w:val="40"/>
          <w:szCs w:val="4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40"/>
          <w:szCs w:val="40"/>
        </w:rPr>
        <w:t>form</w:t>
      </w:r>
      <w:proofErr w:type="spellEnd"/>
      <w:r>
        <w:rPr>
          <w:rFonts w:ascii="Verdana" w:eastAsia="Verdana" w:hAnsi="Verdana" w:cs="Verdana"/>
          <w:color w:val="000000"/>
          <w:sz w:val="40"/>
          <w:szCs w:val="40"/>
        </w:rPr>
        <w:t xml:space="preserve"> </w:t>
      </w:r>
    </w:p>
    <w:p w:rsidR="00470B52" w:rsidRDefault="00AD07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For Creative Europe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project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applications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tbl>
      <w:tblPr>
        <w:tblStyle w:val="a"/>
        <w:tblW w:w="9634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6663"/>
      </w:tblGrid>
      <w:tr w:rsidR="00470B52">
        <w:trPr>
          <w:trHeight w:val="250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Call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European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Cooperation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Projects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2025</w:t>
            </w:r>
          </w:p>
        </w:tc>
      </w:tr>
      <w:tr w:rsidR="00470B52">
        <w:trPr>
          <w:trHeight w:val="255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Strand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category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Small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Medium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Large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Scale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Cooperation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Projects</w:t>
            </w:r>
            <w:proofErr w:type="spellEnd"/>
          </w:p>
        </w:tc>
      </w:tr>
    </w:tbl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AD07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Cultural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operator –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who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are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you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? </w:t>
      </w:r>
    </w:p>
    <w:tbl>
      <w:tblPr>
        <w:tblStyle w:val="a0"/>
        <w:tblW w:w="9634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6663"/>
      </w:tblGrid>
      <w:tr w:rsidR="00470B52">
        <w:trPr>
          <w:trHeight w:val="250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sz w:val="21"/>
                <w:szCs w:val="21"/>
                <w:shd w:val="clear" w:color="auto" w:fill="EEEEEE"/>
              </w:rPr>
              <w:t>MŰVÉSZETEK VÖLGYE NONPROFIT KORLÁTOLT FELELŐSSÉGŰ TÁRSASAG</w:t>
            </w:r>
          </w:p>
        </w:tc>
      </w:tr>
      <w:tr w:rsidR="00470B52">
        <w:trPr>
          <w:trHeight w:val="255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Country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>Hungary</w:t>
            </w:r>
            <w:proofErr w:type="spellEnd"/>
          </w:p>
        </w:tc>
      </w:tr>
      <w:tr w:rsidR="00470B52">
        <w:trPr>
          <w:trHeight w:val="254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website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hyperlink r:id="rId7">
              <w:r>
                <w:rPr>
                  <w:rFonts w:ascii="Verdana" w:eastAsia="Verdana" w:hAnsi="Verdana" w:cs="Verdana"/>
                  <w:i/>
                  <w:color w:val="1155CC"/>
                  <w:sz w:val="20"/>
                  <w:szCs w:val="20"/>
                  <w:u w:val="single"/>
                </w:rPr>
                <w:t>https://www.muveszetekvolgye.hu</w:t>
              </w:r>
            </w:hyperlink>
          </w:p>
        </w:tc>
      </w:tr>
      <w:tr w:rsidR="00470B52">
        <w:trPr>
          <w:trHeight w:val="240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Contact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Verdana" w:eastAsia="Verdana" w:hAnsi="Verdana" w:cs="Verdana"/>
                <w:i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  <w:highlight w:val="white"/>
              </w:rPr>
              <w:t xml:space="preserve">Natália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  <w:szCs w:val="20"/>
                <w:highlight w:val="white"/>
              </w:rPr>
              <w:t>Oszkó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  <w:szCs w:val="20"/>
                <w:highlight w:val="white"/>
              </w:rPr>
              <w:t>Jakab</w:t>
            </w:r>
            <w:proofErr w:type="spellEnd"/>
            <w:r>
              <w:rPr>
                <w:rFonts w:ascii="Verdana" w:eastAsia="Verdana" w:hAnsi="Verdana" w:cs="Verdana"/>
                <w:i/>
                <w:sz w:val="20"/>
                <w:szCs w:val="20"/>
                <w:highlight w:val="white"/>
              </w:rPr>
              <w:t>,</w:t>
            </w:r>
            <w:r>
              <w:rPr>
                <w:rFonts w:ascii="Verdana" w:eastAsia="Verdana" w:hAnsi="Verdana" w:cs="Verdana"/>
                <w:i/>
                <w:sz w:val="20"/>
                <w:szCs w:val="20"/>
                <w:highlight w:val="white"/>
              </w:rPr>
              <w:br/>
            </w:r>
            <w:hyperlink r:id="rId8">
              <w:r>
                <w:rPr>
                  <w:rFonts w:ascii="Verdana" w:eastAsia="Verdana" w:hAnsi="Verdana" w:cs="Verdana"/>
                  <w:i/>
                  <w:color w:val="1155CC"/>
                  <w:sz w:val="20"/>
                  <w:szCs w:val="20"/>
                  <w:highlight w:val="white"/>
                  <w:u w:val="single"/>
                </w:rPr>
                <w:t>jakab.natalia@muveszetekvolgye.hu</w:t>
              </w:r>
            </w:hyperlink>
            <w:r>
              <w:rPr>
                <w:rFonts w:ascii="Verdana" w:eastAsia="Verdana" w:hAnsi="Verdana" w:cs="Verdana"/>
                <w:i/>
                <w:sz w:val="20"/>
                <w:szCs w:val="20"/>
                <w:highlight w:val="white"/>
              </w:rPr>
              <w:br/>
              <w:t>+36302805605</w:t>
            </w:r>
          </w:p>
        </w:tc>
      </w:tr>
      <w:tr w:rsidR="00470B52">
        <w:trPr>
          <w:trHeight w:val="265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type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>Non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profit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>organisation</w:t>
            </w:r>
            <w:proofErr w:type="spellEnd"/>
          </w:p>
        </w:tc>
      </w:tr>
      <w:tr w:rsidR="00470B52">
        <w:trPr>
          <w:trHeight w:val="250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Scale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organization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Verdana" w:eastAsia="Verdana" w:hAnsi="Verdana" w:cs="Verdana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  <w:highlight w:val="white"/>
              </w:rPr>
              <w:t xml:space="preserve">10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  <w:highlight w:val="white"/>
              </w:rPr>
              <w:t>people</w:t>
            </w:r>
            <w:proofErr w:type="spellEnd"/>
          </w:p>
        </w:tc>
      </w:tr>
      <w:tr w:rsidR="00470B52">
        <w:trPr>
          <w:trHeight w:val="254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PIC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884536211</w:t>
            </w:r>
          </w:p>
        </w:tc>
      </w:tr>
      <w:tr w:rsidR="00470B52">
        <w:trPr>
          <w:trHeight w:val="2950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0" w:right="242" w:hanging="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Aims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activities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spacing w:before="240" w:after="240" w:line="243" w:lineRule="auto"/>
              <w:rPr>
                <w:color w:val="38616A"/>
                <w:shd w:val="clear" w:color="auto" w:fill="FBEACA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The </w:t>
            </w:r>
            <w:r>
              <w:rPr>
                <w:rFonts w:ascii="Verdana" w:eastAsia="Verdana" w:hAnsi="Verdana" w:cs="Verdana"/>
              </w:rPr>
              <w:t xml:space="preserve">MUVESZETEK VOLGYE NONPROFIT KORLATOLT FELELOSSEGU TARSASAG,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based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Budapest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would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join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projects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as a partner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under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the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Creative Europe program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of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the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European Union. The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responsible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for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Hungary's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largest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multidisciplinary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arts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festival,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the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Valley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of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Arts,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and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manages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the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Kerekdomb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Festival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Tállya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It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already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involved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several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EU-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funded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projects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. The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looking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forward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participating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initiatives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focusing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contemporary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arts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, music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projects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contemporary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dance,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a</w:t>
            </w:r>
            <w:r>
              <w:rPr>
                <w:rFonts w:ascii="Verdana" w:eastAsia="Verdana" w:hAnsi="Verdana" w:cs="Verdana"/>
                <w:highlight w:val="white"/>
              </w:rPr>
              <w:t>nd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the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interdisciplinary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interactions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of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community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engagement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>. (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It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would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join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projects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that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deal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with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modern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arts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, music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projects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theatre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contemporary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dance,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and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interdisciplinary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interactions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of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community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engagement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>.)</w:t>
            </w:r>
          </w:p>
        </w:tc>
      </w:tr>
      <w:tr w:rsidR="00470B52">
        <w:trPr>
          <w:trHeight w:val="494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5" w:right="142" w:firstLine="1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Role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roject</w:t>
            </w:r>
            <w:proofErr w:type="spellEnd"/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Project partner</w:t>
            </w:r>
          </w:p>
        </w:tc>
      </w:tr>
      <w:tr w:rsidR="00470B52">
        <w:trPr>
          <w:trHeight w:val="500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Previous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grants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</w:p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received</w:t>
            </w:r>
            <w:proofErr w:type="spellEnd"/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hyperlink r:id="rId9">
              <w:r>
                <w:rPr>
                  <w:rFonts w:ascii="Verdana" w:eastAsia="Verdana" w:hAnsi="Verdana" w:cs="Verdana"/>
                  <w:i/>
                  <w:color w:val="1155CC"/>
                  <w:sz w:val="20"/>
                  <w:szCs w:val="20"/>
                  <w:u w:val="single"/>
                </w:rPr>
                <w:t>PRODUCTION3</w:t>
              </w:r>
            </w:hyperlink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 CREA-CULT-2024-COOP (101174239)</w:t>
            </w:r>
          </w:p>
        </w:tc>
      </w:tr>
    </w:tbl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AD07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Proposed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Creative Europe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project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– to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which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project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are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you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looking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for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partners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? </w:t>
      </w:r>
    </w:p>
    <w:tbl>
      <w:tblPr>
        <w:tblStyle w:val="a1"/>
        <w:tblW w:w="9634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6663"/>
      </w:tblGrid>
      <w:tr w:rsidR="00470B52">
        <w:trPr>
          <w:trHeight w:val="250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Sector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field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Arts | Art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Installation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| Urban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Interventions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Exhibitions</w:t>
            </w:r>
            <w:proofErr w:type="spellEnd"/>
          </w:p>
        </w:tc>
      </w:tr>
      <w:tr w:rsidR="00470B52">
        <w:trPr>
          <w:trHeight w:val="495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12" w:firstLine="1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Description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summary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proposed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open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new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ideas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0B52">
        <w:trPr>
          <w:trHeight w:val="499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6" w:right="73" w:firstLine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Partners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currently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involved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not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yet</w:t>
            </w:r>
            <w:proofErr w:type="spellEnd"/>
          </w:p>
        </w:tc>
      </w:tr>
    </w:tbl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AD07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Partners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searched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–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which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type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partner are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you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looking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for?  </w:t>
      </w:r>
    </w:p>
    <w:tbl>
      <w:tblPr>
        <w:tblStyle w:val="a2"/>
        <w:tblW w:w="9634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6663"/>
      </w:tblGrid>
      <w:tr w:rsidR="00470B52">
        <w:trPr>
          <w:trHeight w:val="250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From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country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region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Europe</w:t>
            </w:r>
          </w:p>
        </w:tc>
      </w:tr>
      <w:tr w:rsidR="00470B52">
        <w:trPr>
          <w:trHeight w:val="255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Preferred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field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expertise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Arts | Art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Installation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| Urban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Interventions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Exhibitions</w:t>
            </w:r>
            <w:proofErr w:type="spellEnd"/>
          </w:p>
        </w:tc>
      </w:tr>
      <w:tr w:rsidR="00470B52">
        <w:trPr>
          <w:trHeight w:val="495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8" w:right="387" w:firstLine="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Please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contact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no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later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than</w:t>
            </w:r>
            <w:proofErr w:type="spellEnd"/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ASAP</w:t>
            </w:r>
          </w:p>
        </w:tc>
      </w:tr>
    </w:tbl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AD07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8" w:right="683" w:firstLine="1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Projects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searched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– are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you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interested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in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participating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in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other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EU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projects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as a  partner?</w:t>
      </w:r>
    </w:p>
    <w:tbl>
      <w:tblPr>
        <w:tblStyle w:val="a3"/>
        <w:tblW w:w="9634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6663"/>
      </w:tblGrid>
      <w:tr w:rsidR="00470B52">
        <w:trPr>
          <w:trHeight w:val="255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/ no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Yes</w:t>
            </w:r>
            <w:proofErr w:type="spellEnd"/>
          </w:p>
        </w:tc>
      </w:tr>
      <w:tr w:rsidR="00470B52">
        <w:trPr>
          <w:trHeight w:val="544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52" w:firstLine="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Which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kind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projects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are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looking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for? 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spacing w:before="240" w:after="240" w:line="243" w:lineRule="auto"/>
              <w:rPr>
                <w:rFonts w:ascii="Verdana" w:eastAsia="Verdana" w:hAnsi="Verdana" w:cs="Verdana"/>
                <w:highlight w:val="white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The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looking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forward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participating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initiatives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focusing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contemporary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arts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, music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projects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theatre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contemporary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dance,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and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the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interdisciplinary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interactions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of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community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engagement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 xml:space="preserve">. </w:t>
            </w:r>
          </w:p>
          <w:p w:rsidR="00470B52" w:rsidRDefault="0047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6" w:right="34" w:hanging="1"/>
              <w:rPr>
                <w:rFonts w:ascii="Verdana" w:eastAsia="Verdana" w:hAnsi="Verdana" w:cs="Verdana"/>
              </w:rPr>
            </w:pPr>
          </w:p>
        </w:tc>
      </w:tr>
    </w:tbl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AD07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6" w:right="9" w:firstLine="8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*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By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answering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“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yes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”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you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confirm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that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the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information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provided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can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be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shared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publicly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by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the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Creative Europe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Desks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in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the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countries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participating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in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the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Creative Europe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in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order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support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your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search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for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partners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. </w:t>
      </w:r>
    </w:p>
    <w:tbl>
      <w:tblPr>
        <w:tblStyle w:val="a4"/>
        <w:tblW w:w="9634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6663"/>
      </w:tblGrid>
      <w:tr w:rsidR="00470B52">
        <w:trPr>
          <w:trHeight w:val="2415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47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47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34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AD07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Publication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partner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search</w:t>
      </w:r>
      <w:proofErr w:type="spellEnd"/>
    </w:p>
    <w:tbl>
      <w:tblPr>
        <w:tblStyle w:val="a5"/>
        <w:tblW w:w="9634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6663"/>
      </w:tblGrid>
      <w:tr w:rsidR="00470B52">
        <w:trPr>
          <w:trHeight w:val="500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8" w:right="107" w:hanging="18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partner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search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published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?*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52" w:rsidRDefault="00AD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Yes</w:t>
            </w:r>
            <w:proofErr w:type="spellEnd"/>
          </w:p>
        </w:tc>
      </w:tr>
    </w:tbl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0B52" w:rsidRDefault="00470B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70B52">
      <w:pgSz w:w="11900" w:h="16840"/>
      <w:pgMar w:top="707" w:right="1056" w:bottom="74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52"/>
    <w:rsid w:val="00470B52"/>
    <w:rsid w:val="00A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613D3-6708-4B3E-8B09-9D9ED407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ab.natalia@muveszetekvolgye.h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uveszetekvolgye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ulture.ec.europa.eu/hu/creative-europe/projects/search/details/1011318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7E4EC354ADFB40AC5D4FC129E379BA" ma:contentTypeVersion="18" ma:contentTypeDescription="Új dokumentum létrehozása." ma:contentTypeScope="" ma:versionID="963f69bd916b622bde78186632a70af2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a00c5f0f2c4e250c58c6e9e277302b12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380DD-8F46-4EF4-8799-E8C47E4BE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C3968-11FB-4990-966A-7D705E926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Petrović Bazina</dc:creator>
  <cp:lastModifiedBy>Rafaela Petrović Bazina</cp:lastModifiedBy>
  <cp:revision>2</cp:revision>
  <dcterms:created xsi:type="dcterms:W3CDTF">2024-10-22T08:14:00Z</dcterms:created>
  <dcterms:modified xsi:type="dcterms:W3CDTF">2024-10-22T08:14:00Z</dcterms:modified>
</cp:coreProperties>
</file>