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A7B9" w14:textId="5FD10EF1" w:rsidR="002540B9" w:rsidRPr="00C058BF" w:rsidRDefault="00633724" w:rsidP="00633724">
      <w:pPr>
        <w:pStyle w:val="Heading1"/>
        <w:jc w:val="center"/>
        <w:rPr>
          <w:rFonts w:eastAsia="Times New Roman"/>
          <w:lang w:val="hr-HR" w:eastAsia="en-GB"/>
        </w:rPr>
      </w:pPr>
      <w:r w:rsidRPr="00C058BF">
        <w:rPr>
          <w:rFonts w:eastAsia="Times New Roman"/>
          <w:lang w:val="hr-HR" w:eastAsia="en-GB"/>
        </w:rPr>
        <w:t>USPOSTAVA BIBLIOB</w:t>
      </w:r>
      <w:bookmarkStart w:id="0" w:name="_GoBack"/>
      <w:bookmarkEnd w:id="0"/>
      <w:r w:rsidRPr="00C058BF">
        <w:rPr>
          <w:rFonts w:eastAsia="Times New Roman"/>
          <w:lang w:val="hr-HR" w:eastAsia="en-GB"/>
        </w:rPr>
        <w:t>USNE SLUŽBE GRADSKE KNJIŽNICE MARKA MARULIĆA SPLIT I SPLITSKO-DALMATINSKE ŽUPANIJE U SKLOPU PROJEKTA „ZA DOBRE VIBRE – ČITAJ LIBRE“</w:t>
      </w:r>
    </w:p>
    <w:p w14:paraId="196117A3" w14:textId="77777777" w:rsidR="002540B9" w:rsidRPr="002540B9" w:rsidRDefault="002540B9" w:rsidP="002540B9">
      <w:pPr>
        <w:shd w:val="clear" w:color="auto" w:fill="FFFFFF"/>
        <w:spacing w:after="0" w:line="240" w:lineRule="auto"/>
        <w:rPr>
          <w:rFonts w:eastAsia="Times New Roman" w:cstheme="minorHAnsi"/>
          <w:color w:val="2C363A"/>
          <w:lang w:val="hr-HR" w:eastAsia="en-GB"/>
        </w:rPr>
      </w:pPr>
    </w:p>
    <w:p w14:paraId="78786B12" w14:textId="77777777" w:rsidR="00906B8F" w:rsidRDefault="00906B8F" w:rsidP="00906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C363A"/>
          <w:lang w:val="hr-HR" w:eastAsia="en-GB"/>
        </w:rPr>
      </w:pPr>
    </w:p>
    <w:p w14:paraId="3EB09198" w14:textId="77777777" w:rsidR="00906B8F" w:rsidRPr="009D5915" w:rsidRDefault="00906B8F" w:rsidP="00906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hr-HR" w:eastAsia="en-GB"/>
        </w:rPr>
      </w:pPr>
    </w:p>
    <w:p w14:paraId="511DC3FB" w14:textId="6BF5D879" w:rsidR="006C7F38" w:rsidRPr="009D5915" w:rsidRDefault="00906B8F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Gradska </w:t>
      </w:r>
      <w:r w:rsidR="0076001A" w:rsidRPr="009D5915">
        <w:rPr>
          <w:rFonts w:eastAsia="Times New Roman" w:cstheme="minorHAnsi"/>
          <w:lang w:val="hr-HR" w:eastAsia="en-GB"/>
        </w:rPr>
        <w:t>knjižnica Marka Marulića Split prijavila se na EU natječaj „Čitanjem do uključivog društva“ kojeg je objavilo Ministarstvo kulture i medija 2020. godine</w:t>
      </w:r>
      <w:r w:rsidR="004353A0" w:rsidRPr="009D5915">
        <w:rPr>
          <w:rFonts w:eastAsia="Times New Roman" w:cstheme="minorHAnsi"/>
          <w:lang w:val="hr-HR" w:eastAsia="en-GB"/>
        </w:rPr>
        <w:t xml:space="preserve"> s projektom </w:t>
      </w:r>
      <w:r w:rsidR="004353A0" w:rsidRPr="009D5915">
        <w:rPr>
          <w:rFonts w:eastAsia="Times New Roman" w:cstheme="minorHAnsi"/>
          <w:b/>
          <w:lang w:val="hr-HR" w:eastAsia="en-GB"/>
        </w:rPr>
        <w:t>„Za dobre vibre – čitaj libre“</w:t>
      </w:r>
      <w:r w:rsidR="004353A0" w:rsidRPr="009D5915">
        <w:rPr>
          <w:rFonts w:eastAsia="Times New Roman" w:cstheme="minorHAnsi"/>
          <w:lang w:val="hr-HR" w:eastAsia="en-GB"/>
        </w:rPr>
        <w:t xml:space="preserve"> koji je</w:t>
      </w:r>
      <w:r w:rsidR="000C4964" w:rsidRPr="009D5915">
        <w:rPr>
          <w:rFonts w:eastAsia="Times New Roman" w:cstheme="minorHAnsi"/>
          <w:lang w:val="hr-HR" w:eastAsia="en-GB"/>
        </w:rPr>
        <w:t xml:space="preserve"> ugovoren</w:t>
      </w:r>
      <w:r w:rsidR="004353A0" w:rsidRPr="009D5915">
        <w:rPr>
          <w:rFonts w:eastAsia="Times New Roman" w:cstheme="minorHAnsi"/>
          <w:lang w:val="hr-HR" w:eastAsia="en-GB"/>
        </w:rPr>
        <w:t xml:space="preserve"> 16. rujna 2021. na period od dvije godine</w:t>
      </w:r>
      <w:r w:rsidR="0076001A" w:rsidRPr="009D5915">
        <w:rPr>
          <w:rFonts w:eastAsia="Times New Roman" w:cstheme="minorHAnsi"/>
          <w:lang w:val="hr-HR" w:eastAsia="en-GB"/>
        </w:rPr>
        <w:t xml:space="preserve">. </w:t>
      </w:r>
      <w:r w:rsidR="00B91393" w:rsidRPr="009D5915">
        <w:rPr>
          <w:rFonts w:eastAsia="Times New Roman" w:cstheme="minorHAnsi"/>
          <w:lang w:val="hr-HR" w:eastAsia="en-GB"/>
        </w:rPr>
        <w:t>Nova uprava knjižnice, zahvaljujući podršci Grada Sp</w:t>
      </w:r>
      <w:r w:rsidR="004353A0" w:rsidRPr="009D5915">
        <w:rPr>
          <w:rFonts w:eastAsia="Times New Roman" w:cstheme="minorHAnsi"/>
          <w:lang w:val="hr-HR" w:eastAsia="en-GB"/>
        </w:rPr>
        <w:t>l</w:t>
      </w:r>
      <w:r w:rsidR="00B91393" w:rsidRPr="009D5915">
        <w:rPr>
          <w:rFonts w:eastAsia="Times New Roman" w:cstheme="minorHAnsi"/>
          <w:lang w:val="hr-HR" w:eastAsia="en-GB"/>
        </w:rPr>
        <w:t xml:space="preserve">ita, partnerstvu sa Splitsko-dalmatinskom županijom te uz podršku </w:t>
      </w:r>
      <w:r w:rsidR="000C4964" w:rsidRPr="009D5915">
        <w:rPr>
          <w:rFonts w:eastAsia="Times New Roman" w:cstheme="minorHAnsi"/>
          <w:lang w:val="hr-HR" w:eastAsia="en-GB"/>
        </w:rPr>
        <w:t>A</w:t>
      </w:r>
      <w:r w:rsidR="004353A0" w:rsidRPr="009D5915">
        <w:rPr>
          <w:rFonts w:eastAsia="Times New Roman" w:cstheme="minorHAnsi"/>
          <w:lang w:val="hr-HR" w:eastAsia="en-GB"/>
        </w:rPr>
        <w:t>gencije RaST</w:t>
      </w:r>
      <w:r w:rsidR="00B91393" w:rsidRPr="009D5915">
        <w:rPr>
          <w:rFonts w:eastAsia="Times New Roman" w:cstheme="minorHAnsi"/>
          <w:lang w:val="hr-HR" w:eastAsia="en-GB"/>
        </w:rPr>
        <w:t xml:space="preserve"> </w:t>
      </w:r>
      <w:r w:rsidR="004353A0" w:rsidRPr="009D5915">
        <w:rPr>
          <w:rFonts w:eastAsia="Times New Roman" w:cstheme="minorHAnsi"/>
          <w:lang w:val="hr-HR" w:eastAsia="en-GB"/>
        </w:rPr>
        <w:t xml:space="preserve">željela je nakon 30 godina pokrenuti županijsku bibliobusnu službu te omogućiti pristup </w:t>
      </w:r>
      <w:r w:rsidR="00DF1CCF">
        <w:rPr>
          <w:rFonts w:eastAsia="Times New Roman" w:cstheme="minorHAnsi"/>
          <w:lang w:val="hr-HR" w:eastAsia="en-GB"/>
        </w:rPr>
        <w:t>knjižničnoj</w:t>
      </w:r>
      <w:r w:rsidR="004353A0" w:rsidRPr="009D5915">
        <w:rPr>
          <w:rFonts w:eastAsia="Times New Roman" w:cstheme="minorHAnsi"/>
          <w:lang w:val="hr-HR" w:eastAsia="en-GB"/>
        </w:rPr>
        <w:t xml:space="preserve"> građi korisnicima s otežanim pristupom knj</w:t>
      </w:r>
      <w:r w:rsidR="00DF1CCF">
        <w:rPr>
          <w:rFonts w:eastAsia="Times New Roman" w:cstheme="minorHAnsi"/>
          <w:lang w:val="hr-HR" w:eastAsia="en-GB"/>
        </w:rPr>
        <w:t>i</w:t>
      </w:r>
      <w:r w:rsidR="004353A0" w:rsidRPr="009D5915">
        <w:rPr>
          <w:rFonts w:eastAsia="Times New Roman" w:cstheme="minorHAnsi"/>
          <w:lang w:val="hr-HR" w:eastAsia="en-GB"/>
        </w:rPr>
        <w:t>žnicama te onima kojima prijeti socijalna i</w:t>
      </w:r>
      <w:r w:rsidR="002923D9" w:rsidRPr="009D5915">
        <w:rPr>
          <w:rFonts w:eastAsia="Times New Roman" w:cstheme="minorHAnsi"/>
          <w:lang w:val="hr-HR" w:eastAsia="en-GB"/>
        </w:rPr>
        <w:t>sključenost</w:t>
      </w:r>
      <w:r w:rsidR="004353A0" w:rsidRPr="009D5915">
        <w:rPr>
          <w:rFonts w:eastAsia="Times New Roman" w:cstheme="minorHAnsi"/>
          <w:lang w:val="hr-HR" w:eastAsia="en-GB"/>
        </w:rPr>
        <w:t xml:space="preserve">. </w:t>
      </w:r>
    </w:p>
    <w:p w14:paraId="31D621B5" w14:textId="77777777" w:rsidR="000C4964" w:rsidRPr="009D5915" w:rsidRDefault="000C4964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76907394" w14:textId="72F01D57" w:rsidR="0076001A" w:rsidRPr="009D5915" w:rsidRDefault="004353A0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Naime u sklopu projekta „Za dobre vibre – čitaj libre“ kupljen je </w:t>
      </w:r>
      <w:r w:rsidRPr="009D5915">
        <w:rPr>
          <w:rFonts w:eastAsia="Times New Roman" w:cstheme="minorHAnsi"/>
          <w:b/>
          <w:lang w:val="hr-HR" w:eastAsia="en-GB"/>
        </w:rPr>
        <w:t>12-metarski bibliobus</w:t>
      </w:r>
      <w:r w:rsidRPr="009D5915">
        <w:rPr>
          <w:rFonts w:eastAsia="Times New Roman" w:cstheme="minorHAnsi"/>
          <w:lang w:val="hr-HR" w:eastAsia="en-GB"/>
        </w:rPr>
        <w:t>, CROSSWAY LINE marke IVECO</w:t>
      </w:r>
      <w:r w:rsidR="00E5058A">
        <w:rPr>
          <w:rFonts w:eastAsia="Times New Roman" w:cstheme="minorHAnsi"/>
          <w:lang w:val="hr-HR" w:eastAsia="en-GB"/>
        </w:rPr>
        <w:t xml:space="preserve"> vrijednosti 377.799,79 EUR odnosno 2.846.532,50 HRK</w:t>
      </w:r>
      <w:r w:rsidRPr="009D5915">
        <w:rPr>
          <w:rFonts w:eastAsia="Times New Roman" w:cstheme="minorHAnsi"/>
          <w:lang w:val="hr-HR" w:eastAsia="en-GB"/>
        </w:rPr>
        <w:t xml:space="preserve">, </w:t>
      </w:r>
      <w:r w:rsidR="00DF1CCF" w:rsidRPr="00DF1CCF">
        <w:rPr>
          <w:rFonts w:eastAsia="Times New Roman" w:cstheme="minorHAnsi"/>
          <w:b/>
          <w:lang w:val="hr-HR" w:eastAsia="en-GB"/>
        </w:rPr>
        <w:t xml:space="preserve">i </w:t>
      </w:r>
      <w:r w:rsidRPr="009D5915">
        <w:rPr>
          <w:rFonts w:eastAsia="Times New Roman" w:cstheme="minorHAnsi"/>
          <w:b/>
          <w:lang w:val="hr-HR" w:eastAsia="en-GB"/>
        </w:rPr>
        <w:t>uspostavljena bibliobusna služba Splitsko-dalmatinske županije</w:t>
      </w:r>
      <w:r w:rsidRPr="009D5915">
        <w:rPr>
          <w:rFonts w:eastAsia="Times New Roman" w:cstheme="minorHAnsi"/>
          <w:lang w:val="hr-HR" w:eastAsia="en-GB"/>
        </w:rPr>
        <w:t xml:space="preserve"> te su zaposlene dvije djelatnice: knjižničarka i </w:t>
      </w:r>
      <w:r w:rsidR="007C4690" w:rsidRPr="009D5915">
        <w:rPr>
          <w:rFonts w:eastAsia="Times New Roman" w:cstheme="minorHAnsi"/>
          <w:lang w:val="hr-HR" w:eastAsia="en-GB"/>
        </w:rPr>
        <w:t>knjižničarska tehničarka</w:t>
      </w:r>
      <w:r w:rsidR="004049F6">
        <w:rPr>
          <w:rFonts w:eastAsia="Times New Roman" w:cstheme="minorHAnsi"/>
          <w:lang w:val="hr-HR" w:eastAsia="en-GB"/>
        </w:rPr>
        <w:t xml:space="preserve"> koja je i</w:t>
      </w:r>
      <w:r w:rsidR="006C7F38" w:rsidRPr="009D5915">
        <w:rPr>
          <w:rFonts w:eastAsia="Times New Roman" w:cstheme="minorHAnsi"/>
          <w:lang w:val="hr-HR" w:eastAsia="en-GB"/>
        </w:rPr>
        <w:t xml:space="preserve"> vozačica bibliobusa.</w:t>
      </w:r>
      <w:r w:rsidR="000C4964" w:rsidRPr="009D5915">
        <w:rPr>
          <w:rFonts w:eastAsia="Times New Roman" w:cstheme="minorHAnsi"/>
          <w:lang w:val="hr-HR" w:eastAsia="en-GB"/>
        </w:rPr>
        <w:t xml:space="preserve"> </w:t>
      </w:r>
    </w:p>
    <w:p w14:paraId="7ED7EB6D" w14:textId="1A34DD42" w:rsidR="000C4964" w:rsidRPr="009D5915" w:rsidRDefault="000C4964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val="hr-HR" w:eastAsia="en-GB"/>
        </w:rPr>
      </w:pPr>
      <w:r w:rsidRPr="009D5915">
        <w:rPr>
          <w:rFonts w:eastAsia="Times New Roman" w:cstheme="minorHAnsi"/>
          <w:b/>
          <w:lang w:val="hr-HR" w:eastAsia="en-GB"/>
        </w:rPr>
        <w:t>Cilj projekta je povećanje dostupnosti materijala i aktivnosti kojima se potiče čitanje i razvijaju čitalačke kompetencije pripadnika ciljnih skupina.</w:t>
      </w:r>
    </w:p>
    <w:p w14:paraId="6BB4ADBB" w14:textId="4CCBE42E" w:rsidR="000C4964" w:rsidRPr="009D5915" w:rsidRDefault="000C4964" w:rsidP="00E5058A">
      <w:pPr>
        <w:shd w:val="clear" w:color="auto" w:fill="FFFFFF"/>
        <w:spacing w:after="0" w:line="240" w:lineRule="auto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Osim uspostave županijske bibliobusne službe u sklopu projekta do sada se organiziralo dvadesetak </w:t>
      </w:r>
      <w:r w:rsidRPr="009D5915">
        <w:rPr>
          <w:rFonts w:eastAsia="Times New Roman" w:cstheme="minorHAnsi"/>
          <w:b/>
          <w:lang w:val="hr-HR" w:eastAsia="en-GB"/>
        </w:rPr>
        <w:t>participativnih radionica</w:t>
      </w:r>
      <w:r w:rsidRPr="009D5915">
        <w:rPr>
          <w:rFonts w:eastAsia="Times New Roman" w:cstheme="minorHAnsi"/>
          <w:lang w:val="hr-HR" w:eastAsia="en-GB"/>
        </w:rPr>
        <w:t xml:space="preserve"> namijenjenih </w:t>
      </w:r>
      <w:r w:rsidRPr="009D5915">
        <w:rPr>
          <w:rFonts w:eastAsia="Times New Roman" w:cstheme="minorHAnsi"/>
          <w:u w:val="single"/>
          <w:lang w:val="hr-HR" w:eastAsia="en-GB"/>
        </w:rPr>
        <w:t>djeci i mladima do 25 godina, osobama s invaliditetom te starijima od 54 godine</w:t>
      </w:r>
      <w:r w:rsidRPr="009D5915">
        <w:rPr>
          <w:rFonts w:eastAsia="Times New Roman" w:cstheme="minorHAnsi"/>
          <w:lang w:val="hr-HR" w:eastAsia="en-GB"/>
        </w:rPr>
        <w:t xml:space="preserve">. Radionice imaju umjetničku/kulturnu te edukativnu komponentu s ciljem poticanja čitanja i razvoja čitalačkih kompetencija ciljanih skupina. Uz to pripremljena je brošura o važnosti čitanja, dostupna na poveznici </w:t>
      </w:r>
      <w:hyperlink r:id="rId7" w:history="1">
        <w:r w:rsidRPr="00E5058A">
          <w:rPr>
            <w:rStyle w:val="Hyperlink"/>
            <w:rFonts w:eastAsia="Times New Roman" w:cstheme="minorHAnsi"/>
            <w:color w:val="4472C4" w:themeColor="accent1"/>
            <w:lang w:val="hr-HR" w:eastAsia="en-GB"/>
          </w:rPr>
          <w:t>https://issuu.com/gkmm/docs/brosura_za_dobre_vibre_citaj_libre</w:t>
        </w:r>
      </w:hyperlink>
      <w:r w:rsidRPr="009D5915">
        <w:rPr>
          <w:rFonts w:eastAsia="Times New Roman" w:cstheme="minorHAnsi"/>
          <w:lang w:val="hr-HR" w:eastAsia="en-GB"/>
        </w:rPr>
        <w:t xml:space="preserve"> te je u sklopu informativne kampanje</w:t>
      </w:r>
      <w:r w:rsidR="00065F15" w:rsidRPr="009D5915">
        <w:rPr>
          <w:rFonts w:eastAsia="Times New Roman" w:cstheme="minorHAnsi"/>
          <w:lang w:val="hr-HR" w:eastAsia="en-GB"/>
        </w:rPr>
        <w:t xml:space="preserve"> za podizanje javne svijesti o važnosti čitanja u </w:t>
      </w:r>
      <w:r w:rsidRPr="009D5915">
        <w:rPr>
          <w:rFonts w:eastAsia="Times New Roman" w:cstheme="minorHAnsi"/>
          <w:lang w:val="hr-HR" w:eastAsia="en-GB"/>
        </w:rPr>
        <w:t>pripremi i okrugli stol o važnosti čitanja.</w:t>
      </w:r>
    </w:p>
    <w:p w14:paraId="2554BA5D" w14:textId="77777777" w:rsidR="000C4964" w:rsidRPr="009D5915" w:rsidRDefault="000C4964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23FABD98" w14:textId="77777777" w:rsidR="007130AB" w:rsidRPr="009D5915" w:rsidRDefault="007130AB" w:rsidP="007130A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cstheme="minorHAnsi"/>
          <w:b/>
          <w:shd w:val="clear" w:color="auto" w:fill="FFFFFF"/>
          <w:lang w:val="hr-HR"/>
        </w:rPr>
        <w:t>Ukupna vrijednost projekta je</w:t>
      </w:r>
      <w:r w:rsidRPr="009D5915">
        <w:rPr>
          <w:rFonts w:cstheme="minorHAnsi"/>
          <w:shd w:val="clear" w:color="auto" w:fill="FFFFFF"/>
          <w:lang w:val="hr-HR"/>
        </w:rPr>
        <w:t xml:space="preserve"> </w:t>
      </w:r>
      <w:r w:rsidRPr="009D5915">
        <w:rPr>
          <w:rFonts w:cstheme="minorHAnsi"/>
          <w:b/>
          <w:shd w:val="clear" w:color="auto" w:fill="FFFFFF"/>
          <w:lang w:val="hr-HR"/>
        </w:rPr>
        <w:t>522.693,34 eura</w:t>
      </w:r>
      <w:r w:rsidRPr="009D5915">
        <w:rPr>
          <w:rFonts w:cstheme="minorHAnsi"/>
          <w:shd w:val="clear" w:color="auto" w:fill="FFFFFF"/>
          <w:lang w:val="hr-HR"/>
        </w:rPr>
        <w:t xml:space="preserve"> (odnosno 3.938.232,95 HRK) od čega je 444.289,34 eura (odnosno 3.347.498,01 HRK) sufinancirano iz sredstava Europske unije iz Europskog socijalnog fonda, a 78.404,00 eura (odnosno 590.734,94 HRK) iz Državnog proračuna Republike Hrvatske</w:t>
      </w:r>
    </w:p>
    <w:p w14:paraId="7219EE7E" w14:textId="373CC81F" w:rsidR="000C4964" w:rsidRPr="00E5058A" w:rsidRDefault="000C4964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val="hr-HR" w:eastAsia="en-GB"/>
        </w:rPr>
      </w:pPr>
      <w:r w:rsidRPr="00E5058A">
        <w:rPr>
          <w:rFonts w:eastAsia="Times New Roman" w:cstheme="minorHAnsi"/>
          <w:b/>
          <w:lang w:val="hr-HR" w:eastAsia="en-GB"/>
        </w:rPr>
        <w:t>Značajno je partnerstvo sa Splitsko-dalmatinskom županijom koja se obvezala najmanje pet godina po završetku projekta održavati županijsku bibliobusnu službu.</w:t>
      </w:r>
    </w:p>
    <w:p w14:paraId="3DA48767" w14:textId="77777777" w:rsidR="004353A0" w:rsidRPr="009D5915" w:rsidRDefault="004353A0" w:rsidP="00472EC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518146CF" w14:textId="034C9F24" w:rsidR="007C4690" w:rsidRPr="009D5915" w:rsidRDefault="00065F15" w:rsidP="007C469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b/>
          <w:lang w:val="hr-HR" w:eastAsia="en-GB"/>
        </w:rPr>
        <w:t>Lokacije stajališta bibliobusa kao i termini dolaska</w:t>
      </w:r>
      <w:r w:rsidRPr="009D5915">
        <w:rPr>
          <w:rFonts w:eastAsia="Times New Roman" w:cstheme="minorHAnsi"/>
          <w:lang w:val="hr-HR" w:eastAsia="en-GB"/>
        </w:rPr>
        <w:t xml:space="preserve"> bit će dostupni na internetskim stranicama </w:t>
      </w:r>
      <w:hyperlink r:id="rId8" w:history="1">
        <w:r w:rsidRPr="00E5058A">
          <w:rPr>
            <w:rStyle w:val="Hyperlink"/>
            <w:rFonts w:eastAsia="Times New Roman" w:cstheme="minorHAnsi"/>
            <w:color w:val="4472C4" w:themeColor="accent1"/>
            <w:lang w:val="hr-HR" w:eastAsia="en-GB"/>
          </w:rPr>
          <w:t>www.gkmm.hr</w:t>
        </w:r>
      </w:hyperlink>
      <w:r w:rsidRPr="009D5915">
        <w:rPr>
          <w:rFonts w:eastAsia="Times New Roman" w:cstheme="minorHAnsi"/>
          <w:lang w:val="hr-HR" w:eastAsia="en-GB"/>
        </w:rPr>
        <w:t xml:space="preserve">, na oglasnoj ploči u bibliobusu te na stajalištima prema dogovoru. </w:t>
      </w:r>
      <w:r w:rsidR="007C4690" w:rsidRPr="009D5915">
        <w:rPr>
          <w:rFonts w:eastAsia="Times New Roman" w:cstheme="minorHAnsi"/>
          <w:lang w:val="hr-HR" w:eastAsia="en-GB"/>
        </w:rPr>
        <w:t>Bibliobus će dolaziti svaka dva tjedna na isto stajalište te će se na njemu zaustavljati od pola sata do sat vremena.</w:t>
      </w:r>
    </w:p>
    <w:p w14:paraId="26070D27" w14:textId="77777777" w:rsidR="007C4690" w:rsidRPr="009D5915" w:rsidRDefault="007C4690" w:rsidP="007C469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082CEB13" w14:textId="676529E8" w:rsidR="007C4690" w:rsidRPr="009D5915" w:rsidRDefault="00065F15" w:rsidP="007C469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>Stajališta su definirana s obzirom na potrebe stanovnika, širinu cesta, lakoću dostupnosti, mogućnost okretanja 12-metarskog bibliobusa, sigurnost stajališta radi sigurnosti korisnika prilikom dolaska i odlaska</w:t>
      </w:r>
      <w:r w:rsidR="007C4690" w:rsidRPr="009D5915">
        <w:rPr>
          <w:rFonts w:eastAsia="Times New Roman" w:cstheme="minorHAnsi"/>
          <w:lang w:val="hr-HR" w:eastAsia="en-GB"/>
        </w:rPr>
        <w:t xml:space="preserve">, sve u skladu sa Standardima za </w:t>
      </w:r>
      <w:r w:rsidR="00DF1CCF">
        <w:rPr>
          <w:rFonts w:eastAsia="Times New Roman" w:cstheme="minorHAnsi"/>
          <w:lang w:val="hr-HR" w:eastAsia="en-GB"/>
        </w:rPr>
        <w:t>n</w:t>
      </w:r>
      <w:r w:rsidR="007C4690" w:rsidRPr="009D5915">
        <w:rPr>
          <w:rFonts w:eastAsia="Times New Roman" w:cstheme="minorHAnsi"/>
          <w:lang w:val="hr-HR" w:eastAsia="en-GB"/>
        </w:rPr>
        <w:t xml:space="preserve">arodne knjižnice. Također ovise i o iskazanom interesu načelnika općina i gradonačelnika jer je nužno simbolično sufinanciranje troškova goriva i održavanja, koji nisu pokriveni sredstvima EU projekta. </w:t>
      </w:r>
    </w:p>
    <w:p w14:paraId="44FD9E8A" w14:textId="76727471" w:rsidR="00065F15" w:rsidRPr="009D5915" w:rsidRDefault="007C4690" w:rsidP="007C469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U mreži Gradske knjižnice Marka Marulića Split djeca do 14 godina imaju besplatan upis, a </w:t>
      </w:r>
      <w:r w:rsidRPr="009D5915">
        <w:rPr>
          <w:rFonts w:eastAsia="Times New Roman" w:cstheme="minorHAnsi"/>
          <w:b/>
          <w:lang w:val="hr-HR" w:eastAsia="en-GB"/>
        </w:rPr>
        <w:t>svi koji se učlane na bibliobusnim stajalištima, bez obzira na dob u 2023. imat će besplatan upis.</w:t>
      </w:r>
      <w:r w:rsidRPr="009D5915">
        <w:rPr>
          <w:rFonts w:eastAsia="Times New Roman" w:cstheme="minorHAnsi"/>
          <w:lang w:val="hr-HR" w:eastAsia="en-GB"/>
        </w:rPr>
        <w:t xml:space="preserve"> </w:t>
      </w:r>
      <w:r w:rsidRPr="009D5915">
        <w:rPr>
          <w:rFonts w:eastAsia="Times New Roman" w:cstheme="minorHAnsi"/>
          <w:u w:val="single"/>
          <w:lang w:val="hr-HR" w:eastAsia="en-GB"/>
        </w:rPr>
        <w:t xml:space="preserve">Jedini trošak </w:t>
      </w:r>
      <w:r w:rsidRPr="009D5915">
        <w:rPr>
          <w:rFonts w:eastAsia="Times New Roman" w:cstheme="minorHAnsi"/>
          <w:u w:val="single"/>
          <w:lang w:val="hr-HR" w:eastAsia="en-GB"/>
        </w:rPr>
        <w:lastRenderedPageBreak/>
        <w:t>će im biti izrada iskaznice u iznosu od 2 eura.</w:t>
      </w:r>
      <w:r w:rsidRPr="009D5915">
        <w:rPr>
          <w:rFonts w:eastAsia="Times New Roman" w:cstheme="minorHAnsi"/>
          <w:lang w:val="hr-HR" w:eastAsia="en-GB"/>
        </w:rPr>
        <w:t xml:space="preserve"> Pravila posudbe vrijedit će kao i za sve ostale članove, a potrudit ćemo se organizirati i zanimljiva događanja na stajalištima tijekom godine poput</w:t>
      </w:r>
      <w:r w:rsidR="009D5915">
        <w:rPr>
          <w:rFonts w:eastAsia="Times New Roman" w:cstheme="minorHAnsi"/>
          <w:lang w:val="hr-HR" w:eastAsia="en-GB"/>
        </w:rPr>
        <w:t xml:space="preserve"> radionica za djecu,</w:t>
      </w:r>
      <w:r w:rsidR="004B705D" w:rsidRPr="009D5915">
        <w:rPr>
          <w:rFonts w:eastAsia="Times New Roman" w:cstheme="minorHAnsi"/>
          <w:lang w:val="hr-HR" w:eastAsia="en-GB"/>
        </w:rPr>
        <w:t xml:space="preserve"> mlade i odrasle, promociju čitanja, kulture i umjetnosti, te suradnju s raznim izvođačima i volonterima.</w:t>
      </w:r>
    </w:p>
    <w:p w14:paraId="50B7E834" w14:textId="77777777" w:rsidR="00065F15" w:rsidRPr="009D5915" w:rsidRDefault="00065F15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3A53E516" w14:textId="60E82C75" w:rsidR="00065F15" w:rsidRPr="009D5915" w:rsidRDefault="001C6B12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>U bibliobusu su dostupne slikovnice i igračke za najmlađe, lektire, popularna literatura, ali i igre za djecu i mlade, stručna literatura, romani, beletristika i hitovi za odrasle i sve zainteresirane</w:t>
      </w:r>
      <w:r w:rsidR="00CB23EC" w:rsidRPr="009D5915">
        <w:rPr>
          <w:rFonts w:eastAsia="Times New Roman" w:cstheme="minorHAnsi"/>
          <w:lang w:val="hr-HR" w:eastAsia="en-GB"/>
        </w:rPr>
        <w:t>, kao i literatura na stranim jezicima</w:t>
      </w:r>
      <w:r w:rsidRPr="009D5915">
        <w:rPr>
          <w:rFonts w:eastAsia="Times New Roman" w:cstheme="minorHAnsi"/>
          <w:lang w:val="hr-HR" w:eastAsia="en-GB"/>
        </w:rPr>
        <w:t>. Građu ćemo redovito nadopunjavati te će biti moguće unaprijed naručiti i literaturu koja je dostupna u Središnjici ili drugim ograncima Gradske knjižnice Marka Marulića Split.</w:t>
      </w:r>
    </w:p>
    <w:p w14:paraId="2CF1C93F" w14:textId="05467B9C" w:rsidR="00E13042" w:rsidRPr="009D5915" w:rsidRDefault="00E13042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4C842FF9" w14:textId="4DDF1B1B" w:rsidR="00CB23EC" w:rsidRPr="009D5915" w:rsidRDefault="00CB23EC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Bibliobus je </w:t>
      </w:r>
      <w:r w:rsidRPr="009D5915">
        <w:rPr>
          <w:rFonts w:eastAsia="Times New Roman" w:cstheme="minorHAnsi"/>
          <w:b/>
          <w:lang w:val="hr-HR" w:eastAsia="en-GB"/>
        </w:rPr>
        <w:t>opremljen rampom za osobe s invaliditetom</w:t>
      </w:r>
      <w:r w:rsidRPr="009D5915">
        <w:rPr>
          <w:rFonts w:eastAsia="Times New Roman" w:cstheme="minorHAnsi"/>
          <w:lang w:val="hr-HR" w:eastAsia="en-GB"/>
        </w:rPr>
        <w:t>, tabletima, računalima, printerom, ima pristup internetu, kao i tendu za aktivnosti na otvorenom kada ugrije sunce.</w:t>
      </w:r>
    </w:p>
    <w:p w14:paraId="108CE54C" w14:textId="77777777" w:rsidR="00E13042" w:rsidRPr="009D5915" w:rsidRDefault="00E13042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3BFE0CEC" w14:textId="62C01977" w:rsidR="007F632B" w:rsidRPr="009D5915" w:rsidRDefault="007F632B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val="hr-HR" w:eastAsia="en-GB"/>
        </w:rPr>
      </w:pPr>
      <w:r w:rsidRPr="009D5915">
        <w:rPr>
          <w:rFonts w:eastAsia="Times New Roman" w:cstheme="minorHAnsi"/>
          <w:lang w:val="hr-HR" w:eastAsia="en-GB"/>
        </w:rPr>
        <w:t xml:space="preserve">Zahvaljujući nabavi bibliobusa i projektu “Za dobre vibre – čitaj libre” </w:t>
      </w:r>
      <w:r w:rsidR="00E5058A">
        <w:rPr>
          <w:rFonts w:eastAsia="Times New Roman" w:cstheme="minorHAnsi"/>
          <w:lang w:val="hr-HR" w:eastAsia="en-GB"/>
        </w:rPr>
        <w:t>Gradska knjižnica Marka Marulića Split pristala je</w:t>
      </w:r>
      <w:r w:rsidRPr="009D5915">
        <w:rPr>
          <w:rFonts w:eastAsia="Times New Roman" w:cstheme="minorHAnsi"/>
          <w:lang w:val="hr-HR" w:eastAsia="en-GB"/>
        </w:rPr>
        <w:t xml:space="preserve"> biti </w:t>
      </w:r>
      <w:r w:rsidR="00E5058A">
        <w:rPr>
          <w:rFonts w:eastAsia="Times New Roman" w:cstheme="minorHAnsi"/>
          <w:b/>
          <w:lang w:val="hr-HR" w:eastAsia="en-GB"/>
        </w:rPr>
        <w:t>domaćin</w:t>
      </w:r>
      <w:r w:rsidRPr="009D5915">
        <w:rPr>
          <w:rFonts w:eastAsia="Times New Roman" w:cstheme="minorHAnsi"/>
          <w:b/>
          <w:lang w:val="hr-HR" w:eastAsia="en-GB"/>
        </w:rPr>
        <w:t xml:space="preserve"> 10. međunarodnom festivalu bibliobusa koji će se održati 26. i 27. svibnja u Splitu.</w:t>
      </w:r>
    </w:p>
    <w:p w14:paraId="2DF8C72E" w14:textId="77777777" w:rsidR="007F632B" w:rsidRPr="009D5915" w:rsidRDefault="007F632B" w:rsidP="009D591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5E995EB6" w14:textId="77777777" w:rsidR="00705DC9" w:rsidRPr="009D5915" w:rsidRDefault="00705DC9" w:rsidP="0075792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14:paraId="12EDBAC6" w14:textId="77777777" w:rsidR="0098318F" w:rsidRPr="009D5915" w:rsidRDefault="00DD3888">
      <w:pPr>
        <w:rPr>
          <w:rFonts w:cstheme="minorHAnsi"/>
          <w:lang w:val="hr-HR"/>
        </w:rPr>
      </w:pPr>
    </w:p>
    <w:sectPr w:rsidR="0098318F" w:rsidRPr="009D591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4D0A" w14:textId="77777777" w:rsidR="00DD3888" w:rsidRDefault="00DD3888" w:rsidP="000E5ABF">
      <w:pPr>
        <w:spacing w:after="0" w:line="240" w:lineRule="auto"/>
      </w:pPr>
      <w:r>
        <w:separator/>
      </w:r>
    </w:p>
  </w:endnote>
  <w:endnote w:type="continuationSeparator" w:id="0">
    <w:p w14:paraId="3BA3EF59" w14:textId="77777777" w:rsidR="00DD3888" w:rsidRDefault="00DD3888" w:rsidP="000E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23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ABC6A" w14:textId="5B7CDD7F" w:rsidR="000E5ABF" w:rsidRDefault="000E5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87716" w14:textId="37A0BA3D" w:rsidR="00437109" w:rsidRDefault="00437109" w:rsidP="00437109">
    <w:pPr>
      <w:pStyle w:val="Footer"/>
      <w:tabs>
        <w:tab w:val="clear" w:pos="4513"/>
        <w:tab w:val="left" w:pos="684"/>
        <w:tab w:val="left" w:pos="5422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hr-HR" w:eastAsia="hr-HR"/>
      </w:rPr>
      <w:drawing>
        <wp:inline distT="0" distB="0" distL="0" distR="0" wp14:anchorId="6078720E" wp14:editId="36C89861">
          <wp:extent cx="5731510" cy="632332"/>
          <wp:effectExtent l="0" t="0" r="254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2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7109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Projekt je sufinancirala Europska unija iz Europskog socijalnog fonda.</w:t>
    </w:r>
  </w:p>
  <w:p w14:paraId="2A7D8253" w14:textId="77777777" w:rsidR="00437109" w:rsidRDefault="00437109" w:rsidP="00437109">
    <w:pPr>
      <w:pStyle w:val="Footer"/>
      <w:tabs>
        <w:tab w:val="clear" w:pos="4513"/>
        <w:tab w:val="left" w:pos="684"/>
        <w:tab w:val="left" w:pos="5422"/>
      </w:tabs>
      <w:rPr>
        <w:rFonts w:ascii="Tahoma" w:hAnsi="Tahoma" w:cs="Tahoma"/>
        <w:sz w:val="16"/>
        <w:szCs w:val="16"/>
      </w:rPr>
    </w:pPr>
  </w:p>
  <w:p w14:paraId="2BFD833E" w14:textId="6FB3015D" w:rsidR="00437109" w:rsidRPr="00264146" w:rsidRDefault="00437109" w:rsidP="00437109">
    <w:pPr>
      <w:pStyle w:val="Footer"/>
      <w:tabs>
        <w:tab w:val="clear" w:pos="4513"/>
        <w:tab w:val="left" w:pos="684"/>
        <w:tab w:val="left" w:pos="5422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Sadržaj objave za medije isključiva je odgovornost Gradske knjižnice Marka Marulića Split.</w:t>
    </w:r>
  </w:p>
  <w:p w14:paraId="47B11E86" w14:textId="3CBAAC80" w:rsidR="000E5ABF" w:rsidRDefault="000E5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D9454" w14:textId="77777777" w:rsidR="00DD3888" w:rsidRDefault="00DD3888" w:rsidP="000E5ABF">
      <w:pPr>
        <w:spacing w:after="0" w:line="240" w:lineRule="auto"/>
      </w:pPr>
      <w:r>
        <w:separator/>
      </w:r>
    </w:p>
  </w:footnote>
  <w:footnote w:type="continuationSeparator" w:id="0">
    <w:p w14:paraId="5D157E2A" w14:textId="77777777" w:rsidR="00DD3888" w:rsidRDefault="00DD3888" w:rsidP="000E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ED8"/>
    <w:multiLevelType w:val="hybridMultilevel"/>
    <w:tmpl w:val="1678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4598"/>
    <w:multiLevelType w:val="hybridMultilevel"/>
    <w:tmpl w:val="AB5EBD3C"/>
    <w:lvl w:ilvl="0" w:tplc="482405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B9"/>
    <w:rsid w:val="00065F15"/>
    <w:rsid w:val="00077144"/>
    <w:rsid w:val="000B3F41"/>
    <w:rsid w:val="000C4964"/>
    <w:rsid w:val="000E063A"/>
    <w:rsid w:val="000E5ABF"/>
    <w:rsid w:val="000F2671"/>
    <w:rsid w:val="0010366A"/>
    <w:rsid w:val="001917D0"/>
    <w:rsid w:val="001A0558"/>
    <w:rsid w:val="001C6B12"/>
    <w:rsid w:val="001F2126"/>
    <w:rsid w:val="002540B9"/>
    <w:rsid w:val="00260F1B"/>
    <w:rsid w:val="002923D9"/>
    <w:rsid w:val="002A0425"/>
    <w:rsid w:val="002E5DF2"/>
    <w:rsid w:val="00310F2F"/>
    <w:rsid w:val="00320135"/>
    <w:rsid w:val="003733EA"/>
    <w:rsid w:val="00374B27"/>
    <w:rsid w:val="0039657F"/>
    <w:rsid w:val="003D4FFF"/>
    <w:rsid w:val="003F7172"/>
    <w:rsid w:val="004049F6"/>
    <w:rsid w:val="004353A0"/>
    <w:rsid w:val="00437109"/>
    <w:rsid w:val="00472EC0"/>
    <w:rsid w:val="004B3D5E"/>
    <w:rsid w:val="004B705D"/>
    <w:rsid w:val="004E73B8"/>
    <w:rsid w:val="004F2969"/>
    <w:rsid w:val="00541144"/>
    <w:rsid w:val="005A7BDB"/>
    <w:rsid w:val="00633724"/>
    <w:rsid w:val="00656813"/>
    <w:rsid w:val="00663D34"/>
    <w:rsid w:val="006718D3"/>
    <w:rsid w:val="006C7F38"/>
    <w:rsid w:val="006E35EE"/>
    <w:rsid w:val="006F1780"/>
    <w:rsid w:val="006F4E6B"/>
    <w:rsid w:val="00705DC9"/>
    <w:rsid w:val="007068BB"/>
    <w:rsid w:val="007130AB"/>
    <w:rsid w:val="0075792B"/>
    <w:rsid w:val="0076001A"/>
    <w:rsid w:val="007C4690"/>
    <w:rsid w:val="007F2158"/>
    <w:rsid w:val="007F632B"/>
    <w:rsid w:val="008572B9"/>
    <w:rsid w:val="0088580B"/>
    <w:rsid w:val="0089017D"/>
    <w:rsid w:val="008D61A7"/>
    <w:rsid w:val="00906B8F"/>
    <w:rsid w:val="00983320"/>
    <w:rsid w:val="00984D5A"/>
    <w:rsid w:val="009966E2"/>
    <w:rsid w:val="009A6558"/>
    <w:rsid w:val="009D24E7"/>
    <w:rsid w:val="009D5915"/>
    <w:rsid w:val="00A172B9"/>
    <w:rsid w:val="00A461EE"/>
    <w:rsid w:val="00A55847"/>
    <w:rsid w:val="00A56C44"/>
    <w:rsid w:val="00A75BDE"/>
    <w:rsid w:val="00AE4502"/>
    <w:rsid w:val="00B21750"/>
    <w:rsid w:val="00B371DF"/>
    <w:rsid w:val="00B91393"/>
    <w:rsid w:val="00B9449B"/>
    <w:rsid w:val="00B9485B"/>
    <w:rsid w:val="00BF1B35"/>
    <w:rsid w:val="00C058BF"/>
    <w:rsid w:val="00C12FE3"/>
    <w:rsid w:val="00C510DE"/>
    <w:rsid w:val="00C75F71"/>
    <w:rsid w:val="00C75FE5"/>
    <w:rsid w:val="00CB23EC"/>
    <w:rsid w:val="00CD3F82"/>
    <w:rsid w:val="00D04F72"/>
    <w:rsid w:val="00D50D11"/>
    <w:rsid w:val="00DD3888"/>
    <w:rsid w:val="00DD772F"/>
    <w:rsid w:val="00DF1CCF"/>
    <w:rsid w:val="00DF6A8B"/>
    <w:rsid w:val="00E13042"/>
    <w:rsid w:val="00E25E03"/>
    <w:rsid w:val="00E5058A"/>
    <w:rsid w:val="00E6738B"/>
    <w:rsid w:val="00F84766"/>
    <w:rsid w:val="00F87122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9C57"/>
  <w15:chartTrackingRefBased/>
  <w15:docId w15:val="{49985433-963E-4C44-A141-1B0CB68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B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B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4F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BF"/>
  </w:style>
  <w:style w:type="paragraph" w:styleId="Footer">
    <w:name w:val="footer"/>
    <w:basedOn w:val="Normal"/>
    <w:link w:val="FooterChar"/>
    <w:uiPriority w:val="99"/>
    <w:unhideWhenUsed/>
    <w:rsid w:val="000E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m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gkmm/docs/brosura_za_dobre_vibre_citaj_li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Skelin Giljanovic</dc:creator>
  <cp:keywords/>
  <dc:description/>
  <cp:lastModifiedBy>Rafaela Petrović Bazina</cp:lastModifiedBy>
  <cp:revision>2</cp:revision>
  <dcterms:created xsi:type="dcterms:W3CDTF">2023-03-17T14:30:00Z</dcterms:created>
  <dcterms:modified xsi:type="dcterms:W3CDTF">2023-03-17T14:30:00Z</dcterms:modified>
</cp:coreProperties>
</file>