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2DF5" w14:textId="77777777" w:rsidR="00A515EB" w:rsidRPr="00CB7442" w:rsidRDefault="00CB7442" w:rsidP="006A2FE9">
      <w:pPr>
        <w:pStyle w:val="Nagwek1"/>
        <w:jc w:val="center"/>
        <w:rPr>
          <w:lang w:val="en-US"/>
        </w:rPr>
      </w:pPr>
      <w:r w:rsidRPr="00CB7442">
        <w:rPr>
          <w:lang w:val="en-US"/>
        </w:rPr>
        <w:t>Partner search form</w:t>
      </w:r>
    </w:p>
    <w:p w14:paraId="52E5D0AB"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1C3A48B1" w14:textId="77777777" w:rsidTr="00576CCC">
        <w:tc>
          <w:tcPr>
            <w:tcW w:w="2972" w:type="dxa"/>
          </w:tcPr>
          <w:p w14:paraId="55830098" w14:textId="77777777" w:rsidR="00FC4A35" w:rsidRPr="00542A74" w:rsidRDefault="00AC2B8C" w:rsidP="00542A74">
            <w:pPr>
              <w:rPr>
                <w:szCs w:val="20"/>
              </w:rPr>
            </w:pPr>
            <w:r w:rsidRPr="00542A74">
              <w:rPr>
                <w:szCs w:val="20"/>
              </w:rPr>
              <w:t>Call</w:t>
            </w:r>
          </w:p>
        </w:tc>
        <w:tc>
          <w:tcPr>
            <w:tcW w:w="6656" w:type="dxa"/>
          </w:tcPr>
          <w:p w14:paraId="1DBAA435" w14:textId="77777777" w:rsidR="00FC4A35" w:rsidRPr="005D2EB5" w:rsidRDefault="00542A74" w:rsidP="005F7574">
            <w:pPr>
              <w:rPr>
                <w:szCs w:val="20"/>
                <w:lang w:val="en-US"/>
              </w:rPr>
            </w:pPr>
            <w:r w:rsidRPr="005D2EB5">
              <w:rPr>
                <w:szCs w:val="20"/>
                <w:lang w:val="en-US"/>
              </w:rPr>
              <w:t xml:space="preserve">Support to European </w:t>
            </w:r>
            <w:r w:rsidR="006A2FE9" w:rsidRPr="005D2EB5">
              <w:rPr>
                <w:szCs w:val="20"/>
                <w:lang w:val="en-US"/>
              </w:rPr>
              <w:t>Cooperation P</w:t>
            </w:r>
            <w:r w:rsidR="005F7574" w:rsidRPr="005D2EB5">
              <w:rPr>
                <w:szCs w:val="20"/>
                <w:lang w:val="en-US"/>
              </w:rPr>
              <w:t>rojects</w:t>
            </w:r>
          </w:p>
        </w:tc>
      </w:tr>
      <w:tr w:rsidR="006A2FE9" w:rsidRPr="00DD16E9" w14:paraId="24422A72" w14:textId="77777777" w:rsidTr="00576CCC">
        <w:tc>
          <w:tcPr>
            <w:tcW w:w="2972" w:type="dxa"/>
          </w:tcPr>
          <w:p w14:paraId="03037410" w14:textId="77777777" w:rsidR="006A2FE9" w:rsidRPr="00542A74" w:rsidRDefault="006A2FE9" w:rsidP="00542A74">
            <w:pPr>
              <w:rPr>
                <w:szCs w:val="20"/>
              </w:rPr>
            </w:pPr>
            <w:r>
              <w:rPr>
                <w:szCs w:val="20"/>
              </w:rPr>
              <w:t>Strand or category</w:t>
            </w:r>
          </w:p>
        </w:tc>
        <w:tc>
          <w:tcPr>
            <w:tcW w:w="6656" w:type="dxa"/>
          </w:tcPr>
          <w:p w14:paraId="36884169" w14:textId="77777777" w:rsidR="006A2FE9" w:rsidRPr="005D2EB5" w:rsidRDefault="003920AD" w:rsidP="003920AD">
            <w:pPr>
              <w:rPr>
                <w:szCs w:val="20"/>
                <w:lang w:val="en-US"/>
              </w:rPr>
            </w:pPr>
            <w:r w:rsidRPr="005D2EB5">
              <w:rPr>
                <w:szCs w:val="20"/>
                <w:lang w:val="en-US"/>
              </w:rPr>
              <w:t>Sma</w:t>
            </w:r>
            <w:r w:rsidR="00E3769B">
              <w:rPr>
                <w:szCs w:val="20"/>
                <w:lang w:val="en-US"/>
              </w:rPr>
              <w:t>l</w:t>
            </w:r>
            <w:r w:rsidRPr="005D2EB5">
              <w:rPr>
                <w:szCs w:val="20"/>
                <w:lang w:val="en-US"/>
              </w:rPr>
              <w:t>l</w:t>
            </w:r>
            <w:r w:rsidR="008C12CC">
              <w:rPr>
                <w:szCs w:val="20"/>
                <w:lang w:val="en-US"/>
              </w:rPr>
              <w:t xml:space="preserve"> and </w:t>
            </w:r>
            <w:r w:rsidR="005D2EB5" w:rsidRPr="005D2EB5">
              <w:rPr>
                <w:szCs w:val="20"/>
                <w:lang w:val="en-US"/>
              </w:rPr>
              <w:t>Medium</w:t>
            </w:r>
            <w:r w:rsidR="006A2FE9" w:rsidRPr="005D2EB5">
              <w:rPr>
                <w:szCs w:val="20"/>
                <w:lang w:val="en-US"/>
              </w:rPr>
              <w:t xml:space="preserve"> Scale Cooperation Projects</w:t>
            </w:r>
          </w:p>
        </w:tc>
      </w:tr>
    </w:tbl>
    <w:p w14:paraId="196324F8" w14:textId="77777777" w:rsidR="00E97F53" w:rsidRPr="00542A74" w:rsidRDefault="00E97F53" w:rsidP="00473C16">
      <w:pPr>
        <w:rPr>
          <w:lang w:val="en-US"/>
        </w:rPr>
      </w:pPr>
    </w:p>
    <w:p w14:paraId="0B8DF180" w14:textId="77777777"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14:paraId="64B6B33F" w14:textId="77777777" w:rsidTr="00576CCC">
        <w:tc>
          <w:tcPr>
            <w:tcW w:w="2972" w:type="dxa"/>
          </w:tcPr>
          <w:p w14:paraId="5F765FD7"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5B47989D" w14:textId="77777777" w:rsidR="00FC4A35" w:rsidRPr="006A2FE9" w:rsidRDefault="001B7B2C" w:rsidP="00473C16">
            <w:pPr>
              <w:rPr>
                <w:lang w:val="en-US"/>
              </w:rPr>
            </w:pPr>
            <w:r>
              <w:rPr>
                <w:lang w:val="en-US"/>
              </w:rPr>
              <w:t xml:space="preserve">Academy </w:t>
            </w:r>
            <w:r w:rsidR="005D2EB5">
              <w:rPr>
                <w:lang w:val="en-US"/>
              </w:rPr>
              <w:t xml:space="preserve">of Fine Arts in </w:t>
            </w:r>
            <w:proofErr w:type="spellStart"/>
            <w:r w:rsidR="005D2EB5">
              <w:rPr>
                <w:lang w:val="en-US"/>
              </w:rPr>
              <w:t>Gdańsk</w:t>
            </w:r>
            <w:proofErr w:type="spellEnd"/>
          </w:p>
        </w:tc>
      </w:tr>
      <w:tr w:rsidR="00212FFF" w:rsidRPr="00212FFF" w14:paraId="7EBB7F58" w14:textId="77777777" w:rsidTr="00576CCC">
        <w:tc>
          <w:tcPr>
            <w:tcW w:w="2972" w:type="dxa"/>
          </w:tcPr>
          <w:p w14:paraId="50076D86" w14:textId="77777777" w:rsidR="00212FFF" w:rsidRPr="006A2FE9" w:rsidRDefault="00212FFF" w:rsidP="00212FFF">
            <w:pPr>
              <w:rPr>
                <w:lang w:val="en-US"/>
              </w:rPr>
            </w:pPr>
            <w:r>
              <w:rPr>
                <w:lang w:val="en-US"/>
              </w:rPr>
              <w:t>Country</w:t>
            </w:r>
          </w:p>
        </w:tc>
        <w:tc>
          <w:tcPr>
            <w:tcW w:w="6656" w:type="dxa"/>
          </w:tcPr>
          <w:p w14:paraId="48018E43" w14:textId="77777777" w:rsidR="00212FFF" w:rsidRPr="005D2EB5" w:rsidRDefault="005D2EB5" w:rsidP="00473C16">
            <w:pPr>
              <w:rPr>
                <w:lang w:val="en-US"/>
              </w:rPr>
            </w:pPr>
            <w:r>
              <w:rPr>
                <w:lang w:val="en-US"/>
              </w:rPr>
              <w:t>Poland</w:t>
            </w:r>
          </w:p>
        </w:tc>
      </w:tr>
      <w:tr w:rsidR="00D87A47" w:rsidRPr="00DD16E9" w14:paraId="06C90C70" w14:textId="77777777" w:rsidTr="00576CCC">
        <w:tc>
          <w:tcPr>
            <w:tcW w:w="2972" w:type="dxa"/>
          </w:tcPr>
          <w:p w14:paraId="7A115F75"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0787FB87" w14:textId="77777777" w:rsidR="00D87A47" w:rsidRPr="005D2EB5" w:rsidRDefault="005D2EB5" w:rsidP="00705A18">
            <w:pPr>
              <w:rPr>
                <w:lang w:val="en-US"/>
              </w:rPr>
            </w:pPr>
            <w:r>
              <w:rPr>
                <w:lang w:val="en-US"/>
              </w:rPr>
              <w:t>en.asp.gda.pl</w:t>
            </w:r>
          </w:p>
        </w:tc>
      </w:tr>
      <w:tr w:rsidR="00705A18" w:rsidRPr="00DD16E9" w14:paraId="37D248F8" w14:textId="77777777" w:rsidTr="00576CCC">
        <w:tc>
          <w:tcPr>
            <w:tcW w:w="2972" w:type="dxa"/>
          </w:tcPr>
          <w:p w14:paraId="69EEE679"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0D0C9C3B" w14:textId="77777777" w:rsidR="00705A18" w:rsidRPr="005D2EB5" w:rsidRDefault="005D2EB5" w:rsidP="00705A18">
            <w:pPr>
              <w:rPr>
                <w:lang w:val="pl-PL"/>
              </w:rPr>
            </w:pPr>
            <w:r w:rsidRPr="005D2EB5">
              <w:rPr>
                <w:lang w:val="pl-PL"/>
              </w:rPr>
              <w:t xml:space="preserve">Łukasz Dobrowolski, </w:t>
            </w:r>
            <w:r w:rsidR="008C12CC">
              <w:rPr>
                <w:lang w:val="pl-PL"/>
              </w:rPr>
              <w:t xml:space="preserve">Project Manager, </w:t>
            </w:r>
            <w:r w:rsidRPr="005D2EB5">
              <w:rPr>
                <w:lang w:val="pl-PL"/>
              </w:rPr>
              <w:t>lukasz.dobrowolski@asp.gda.pl</w:t>
            </w:r>
          </w:p>
        </w:tc>
      </w:tr>
      <w:tr w:rsidR="00705A18" w:rsidRPr="00DD16E9" w14:paraId="7110D704" w14:textId="77777777" w:rsidTr="00576CCC">
        <w:tc>
          <w:tcPr>
            <w:tcW w:w="2972" w:type="dxa"/>
          </w:tcPr>
          <w:p w14:paraId="19461B27"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318C5E77" w14:textId="77777777" w:rsidR="00705A18" w:rsidRPr="001B7B2C" w:rsidRDefault="001B7B2C" w:rsidP="00705A18">
            <w:pPr>
              <w:rPr>
                <w:lang w:val="en-US"/>
              </w:rPr>
            </w:pPr>
            <w:r>
              <w:rPr>
                <w:lang w:val="en-US"/>
              </w:rPr>
              <w:t xml:space="preserve">Public </w:t>
            </w:r>
            <w:proofErr w:type="spellStart"/>
            <w:r>
              <w:rPr>
                <w:lang w:val="en-US"/>
              </w:rPr>
              <w:t>organis</w:t>
            </w:r>
            <w:r w:rsidR="005D2EB5" w:rsidRPr="001B7B2C">
              <w:rPr>
                <w:lang w:val="en-US"/>
              </w:rPr>
              <w:t>ation</w:t>
            </w:r>
            <w:proofErr w:type="spellEnd"/>
          </w:p>
        </w:tc>
      </w:tr>
      <w:tr w:rsidR="00705A18" w:rsidRPr="00DD16E9" w14:paraId="7D8D9A38" w14:textId="77777777" w:rsidTr="00576CCC">
        <w:tc>
          <w:tcPr>
            <w:tcW w:w="2972" w:type="dxa"/>
          </w:tcPr>
          <w:p w14:paraId="2E15A1DA" w14:textId="77777777" w:rsidR="00705A18" w:rsidRPr="005F4A3F" w:rsidRDefault="00705A18" w:rsidP="00705A18">
            <w:pPr>
              <w:rPr>
                <w:lang w:val="en-US"/>
              </w:rPr>
            </w:pPr>
            <w:r w:rsidRPr="005F4A3F">
              <w:rPr>
                <w:lang w:val="en-US"/>
              </w:rPr>
              <w:t>Scale of the organization</w:t>
            </w:r>
          </w:p>
        </w:tc>
        <w:tc>
          <w:tcPr>
            <w:tcW w:w="6656" w:type="dxa"/>
          </w:tcPr>
          <w:p w14:paraId="0EEEE32B" w14:textId="77777777" w:rsidR="00705A18" w:rsidRPr="005D2EB5" w:rsidRDefault="00B63C19" w:rsidP="00705A18">
            <w:pPr>
              <w:rPr>
                <w:lang w:val="en-US"/>
              </w:rPr>
            </w:pPr>
            <w:r>
              <w:rPr>
                <w:lang w:val="en-US"/>
              </w:rPr>
              <w:t>Public arts university</w:t>
            </w:r>
          </w:p>
        </w:tc>
      </w:tr>
      <w:tr w:rsidR="00705A18" w:rsidRPr="00DD16E9" w14:paraId="6E0EDAE3" w14:textId="77777777" w:rsidTr="00576CCC">
        <w:tc>
          <w:tcPr>
            <w:tcW w:w="2972" w:type="dxa"/>
          </w:tcPr>
          <w:p w14:paraId="3C625FFD" w14:textId="77777777" w:rsidR="00705A18" w:rsidRPr="00542A74" w:rsidRDefault="00705A18" w:rsidP="00705A18">
            <w:pPr>
              <w:rPr>
                <w:lang w:val="en-US"/>
              </w:rPr>
            </w:pPr>
            <w:r w:rsidRPr="00542A74">
              <w:rPr>
                <w:lang w:val="en-US"/>
              </w:rPr>
              <w:t>PIC number</w:t>
            </w:r>
          </w:p>
        </w:tc>
        <w:tc>
          <w:tcPr>
            <w:tcW w:w="6656" w:type="dxa"/>
          </w:tcPr>
          <w:p w14:paraId="25093A50" w14:textId="77777777" w:rsidR="00705A18" w:rsidRPr="005D2EB5" w:rsidRDefault="005D2EB5" w:rsidP="00705A18">
            <w:pPr>
              <w:rPr>
                <w:lang w:val="en-US"/>
              </w:rPr>
            </w:pPr>
            <w:r w:rsidRPr="005D2EB5">
              <w:rPr>
                <w:lang w:val="en-US"/>
              </w:rPr>
              <w:t>918028856</w:t>
            </w:r>
          </w:p>
        </w:tc>
      </w:tr>
      <w:tr w:rsidR="00705A18" w:rsidRPr="00DD16E9" w14:paraId="495E7C53" w14:textId="77777777" w:rsidTr="00576CCC">
        <w:trPr>
          <w:trHeight w:val="70"/>
        </w:trPr>
        <w:tc>
          <w:tcPr>
            <w:tcW w:w="2972" w:type="dxa"/>
          </w:tcPr>
          <w:p w14:paraId="4AF02FC6"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7B659BC3" w14:textId="77777777" w:rsidR="00600BB7" w:rsidRPr="00600BB7" w:rsidRDefault="00600BB7" w:rsidP="00600BB7">
            <w:pPr>
              <w:rPr>
                <w:rFonts w:eastAsia="Times New Roman" w:cs="Times New Roman"/>
                <w:szCs w:val="20"/>
                <w:lang w:val="en-GB" w:eastAsia="pl-PL"/>
              </w:rPr>
            </w:pPr>
            <w:r w:rsidRPr="00600BB7">
              <w:rPr>
                <w:rFonts w:eastAsia="Times New Roman" w:cs="Arial"/>
                <w:color w:val="000000"/>
                <w:szCs w:val="20"/>
                <w:lang w:val="en-GB" w:eastAsia="pl-PL"/>
              </w:rPr>
              <w:t xml:space="preserve">For over 80 years, the Academy of Fine Arts in </w:t>
            </w:r>
            <w:proofErr w:type="spellStart"/>
            <w:r w:rsidRPr="00600BB7">
              <w:rPr>
                <w:rFonts w:eastAsia="Times New Roman" w:cs="Arial"/>
                <w:color w:val="000000"/>
                <w:szCs w:val="20"/>
                <w:lang w:val="en-GB" w:eastAsia="pl-PL"/>
              </w:rPr>
              <w:t>Gdańsk</w:t>
            </w:r>
            <w:proofErr w:type="spellEnd"/>
            <w:r w:rsidRPr="00600BB7">
              <w:rPr>
                <w:rFonts w:eastAsia="Times New Roman" w:cs="Arial"/>
                <w:color w:val="000000"/>
                <w:szCs w:val="20"/>
                <w:lang w:val="en-GB" w:eastAsia="pl-PL"/>
              </w:rPr>
              <w:t xml:space="preserve"> has played a significant role in Poland’s artistic and cultural landscape. Located in the city </w:t>
            </w:r>
            <w:r w:rsidR="001B7B2C" w:rsidRPr="00827164">
              <w:rPr>
                <w:rFonts w:eastAsia="Times New Roman" w:cs="Arial"/>
                <w:color w:val="000000"/>
                <w:szCs w:val="20"/>
                <w:lang w:val="en-GB" w:eastAsia="pl-PL"/>
              </w:rPr>
              <w:t>centre</w:t>
            </w:r>
            <w:r w:rsidRPr="00600BB7">
              <w:rPr>
                <w:rFonts w:eastAsia="Times New Roman" w:cs="Arial"/>
                <w:color w:val="000000"/>
                <w:szCs w:val="20"/>
                <w:lang w:val="en-GB" w:eastAsia="pl-PL"/>
              </w:rPr>
              <w:t>, it creates a unique environment for education and creative work. The Academy offers programs in painting, sculpture, graphic arts, design, architecture, and intermedia, combining traditional techniques with modern approaches, including digital art and experimental practices. It emphasizes the development of artistic independence, critical thinking, and interdisciplinary collaboration, supported by an active faculty of artists, designers, and researchers. At the same time, the institution serves as an important cultural hub, organizing exhibitions, lectures, and public events that foster dialogue between artists and audiences while maintaining a balance between tradition and innovation.</w:t>
            </w:r>
          </w:p>
          <w:p w14:paraId="04158A12" w14:textId="77777777" w:rsidR="008C12CC" w:rsidRPr="008C12CC" w:rsidRDefault="008C12CC" w:rsidP="00E3769B"/>
        </w:tc>
      </w:tr>
      <w:tr w:rsidR="00705A18" w:rsidRPr="00DD16E9" w14:paraId="6814240B" w14:textId="77777777" w:rsidTr="00576CCC">
        <w:trPr>
          <w:trHeight w:val="70"/>
        </w:trPr>
        <w:tc>
          <w:tcPr>
            <w:tcW w:w="2972" w:type="dxa"/>
          </w:tcPr>
          <w:p w14:paraId="48D4674D"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178BC513" w14:textId="77777777" w:rsidR="00705A18" w:rsidRPr="005D2EB5" w:rsidRDefault="005D2EB5" w:rsidP="00705A18">
            <w:pPr>
              <w:rPr>
                <w:lang w:val="en-US"/>
              </w:rPr>
            </w:pPr>
            <w:r w:rsidRPr="005D2EB5">
              <w:rPr>
                <w:lang w:val="en-US"/>
              </w:rPr>
              <w:t>Project partner</w:t>
            </w:r>
          </w:p>
        </w:tc>
      </w:tr>
      <w:tr w:rsidR="00705A18" w:rsidRPr="00DD16E9" w14:paraId="7E00788A" w14:textId="77777777" w:rsidTr="00576CCC">
        <w:trPr>
          <w:trHeight w:val="70"/>
        </w:trPr>
        <w:tc>
          <w:tcPr>
            <w:tcW w:w="2972" w:type="dxa"/>
          </w:tcPr>
          <w:p w14:paraId="67B7B866" w14:textId="77777777" w:rsidR="00705A18" w:rsidRDefault="00705A18" w:rsidP="00705A18">
            <w:pPr>
              <w:rPr>
                <w:lang w:val="en-US"/>
              </w:rPr>
            </w:pPr>
            <w:r>
              <w:rPr>
                <w:lang w:val="en-US"/>
              </w:rPr>
              <w:t>Previous EU grants received</w:t>
            </w:r>
          </w:p>
        </w:tc>
        <w:tc>
          <w:tcPr>
            <w:tcW w:w="6656" w:type="dxa"/>
          </w:tcPr>
          <w:p w14:paraId="0E2A0B4E" w14:textId="77777777" w:rsidR="00705A18" w:rsidRPr="00080A4D" w:rsidRDefault="00705A18" w:rsidP="00705A18">
            <w:pPr>
              <w:rPr>
                <w:i/>
                <w:lang w:val="en-US"/>
              </w:rPr>
            </w:pPr>
          </w:p>
        </w:tc>
      </w:tr>
    </w:tbl>
    <w:p w14:paraId="731D31BA" w14:textId="77777777" w:rsidR="00FC4A35" w:rsidRPr="00AC2B8C" w:rsidRDefault="00FC4A35" w:rsidP="00473C16">
      <w:pPr>
        <w:rPr>
          <w:lang w:val="en-US"/>
        </w:rPr>
      </w:pPr>
    </w:p>
    <w:p w14:paraId="4209A67B" w14:textId="77777777"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E3769B" w:rsidRPr="00DD16E9" w14:paraId="37C66454" w14:textId="77777777" w:rsidTr="00576CCC">
        <w:tc>
          <w:tcPr>
            <w:tcW w:w="2972" w:type="dxa"/>
          </w:tcPr>
          <w:p w14:paraId="0744848B" w14:textId="77777777" w:rsidR="00E3769B" w:rsidRPr="00AC2B8C" w:rsidRDefault="00E3769B" w:rsidP="00E3769B">
            <w:pPr>
              <w:rPr>
                <w:lang w:val="en-US"/>
              </w:rPr>
            </w:pPr>
            <w:r>
              <w:rPr>
                <w:lang w:val="en-US"/>
              </w:rPr>
              <w:t>Sector or field</w:t>
            </w:r>
          </w:p>
        </w:tc>
        <w:tc>
          <w:tcPr>
            <w:tcW w:w="6656" w:type="dxa"/>
          </w:tcPr>
          <w:p w14:paraId="6A9D8363" w14:textId="77777777" w:rsidR="00E3769B" w:rsidRPr="00E3769B" w:rsidRDefault="00E3769B" w:rsidP="00E3769B">
            <w:pPr>
              <w:rPr>
                <w:lang w:val="en-US"/>
              </w:rPr>
            </w:pPr>
            <w:r w:rsidRPr="00E3769B">
              <w:rPr>
                <w:lang w:val="en-US"/>
              </w:rPr>
              <w:t>Visual arts</w:t>
            </w:r>
            <w:r>
              <w:rPr>
                <w:lang w:val="en-US"/>
              </w:rPr>
              <w:t>, design, architecture, digital arts, artistic residencies, contemporary art, photography, heritage</w:t>
            </w:r>
            <w:r w:rsidR="000311B1">
              <w:rPr>
                <w:lang w:val="en-US"/>
              </w:rPr>
              <w:t>, education</w:t>
            </w:r>
          </w:p>
        </w:tc>
      </w:tr>
      <w:tr w:rsidR="00E3769B" w:rsidRPr="00DD16E9" w14:paraId="6B9AFD83" w14:textId="77777777" w:rsidTr="00576CCC">
        <w:tc>
          <w:tcPr>
            <w:tcW w:w="2972" w:type="dxa"/>
          </w:tcPr>
          <w:p w14:paraId="5103AB8D" w14:textId="77777777" w:rsidR="00E3769B" w:rsidRPr="00AC2B8C" w:rsidRDefault="00E3769B" w:rsidP="00E3769B">
            <w:pPr>
              <w:rPr>
                <w:lang w:val="en-US"/>
              </w:rPr>
            </w:pPr>
            <w:r>
              <w:rPr>
                <w:lang w:val="en-US"/>
              </w:rPr>
              <w:t>Description or summary of the proposed project</w:t>
            </w:r>
          </w:p>
        </w:tc>
        <w:tc>
          <w:tcPr>
            <w:tcW w:w="6656" w:type="dxa"/>
          </w:tcPr>
          <w:p w14:paraId="14D9338A" w14:textId="77777777" w:rsidR="00E3769B" w:rsidRPr="00AC2B8C" w:rsidRDefault="00E3769B" w:rsidP="00E3769B">
            <w:pPr>
              <w:rPr>
                <w:lang w:val="en-US"/>
              </w:rPr>
            </w:pPr>
          </w:p>
        </w:tc>
      </w:tr>
      <w:tr w:rsidR="00E3769B" w:rsidRPr="00DD16E9" w14:paraId="16AFEF18" w14:textId="77777777" w:rsidTr="00576CCC">
        <w:tc>
          <w:tcPr>
            <w:tcW w:w="2972" w:type="dxa"/>
          </w:tcPr>
          <w:p w14:paraId="33FC7643" w14:textId="77777777" w:rsidR="00E3769B" w:rsidRDefault="00E3769B" w:rsidP="00E3769B">
            <w:pPr>
              <w:rPr>
                <w:lang w:val="en-US"/>
              </w:rPr>
            </w:pPr>
            <w:r>
              <w:rPr>
                <w:lang w:val="en-US"/>
              </w:rPr>
              <w:t>Partners currently involved in the project</w:t>
            </w:r>
          </w:p>
        </w:tc>
        <w:tc>
          <w:tcPr>
            <w:tcW w:w="6656" w:type="dxa"/>
          </w:tcPr>
          <w:p w14:paraId="7751C2ED" w14:textId="77777777" w:rsidR="00E3769B" w:rsidRPr="00AC2B8C" w:rsidRDefault="00E3769B" w:rsidP="00E3769B">
            <w:pPr>
              <w:rPr>
                <w:lang w:val="en-US"/>
              </w:rPr>
            </w:pPr>
          </w:p>
        </w:tc>
      </w:tr>
    </w:tbl>
    <w:p w14:paraId="76741BE5" w14:textId="77777777" w:rsidR="00FC4A35" w:rsidRDefault="00FC4A35" w:rsidP="00473C16">
      <w:pPr>
        <w:rPr>
          <w:lang w:val="en-US"/>
        </w:rPr>
      </w:pPr>
    </w:p>
    <w:p w14:paraId="5F5F1886" w14:textId="77777777" w:rsidR="00DE2DD9" w:rsidRDefault="00DE2DD9" w:rsidP="00542A74">
      <w:pPr>
        <w:pStyle w:val="Nagwek2"/>
        <w:rPr>
          <w:lang w:val="en-US"/>
        </w:rPr>
      </w:pPr>
      <w:r>
        <w:rPr>
          <w:lang w:val="en-US"/>
        </w:rPr>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75D6B410" w14:textId="77777777" w:rsidTr="00576CCC">
        <w:tc>
          <w:tcPr>
            <w:tcW w:w="2972" w:type="dxa"/>
          </w:tcPr>
          <w:p w14:paraId="5E3CC217" w14:textId="77777777" w:rsidR="00DE2DD9" w:rsidRDefault="00705A18" w:rsidP="00473C16">
            <w:pPr>
              <w:rPr>
                <w:lang w:val="en-US"/>
              </w:rPr>
            </w:pPr>
            <w:r>
              <w:rPr>
                <w:lang w:val="en-US"/>
              </w:rPr>
              <w:t>From c</w:t>
            </w:r>
            <w:r w:rsidR="00DE2DD9">
              <w:rPr>
                <w:lang w:val="en-US"/>
              </w:rPr>
              <w:t>ountry or region</w:t>
            </w:r>
          </w:p>
        </w:tc>
        <w:tc>
          <w:tcPr>
            <w:tcW w:w="6656" w:type="dxa"/>
          </w:tcPr>
          <w:p w14:paraId="5BEEDE65" w14:textId="77777777" w:rsidR="00DE2DD9" w:rsidRPr="00080A4D" w:rsidRDefault="00DE2DD9" w:rsidP="00473C16">
            <w:pPr>
              <w:rPr>
                <w:i/>
                <w:lang w:val="en-US"/>
              </w:rPr>
            </w:pPr>
          </w:p>
        </w:tc>
      </w:tr>
      <w:tr w:rsidR="00DE2DD9" w14:paraId="2C31F7B5" w14:textId="77777777" w:rsidTr="00576CCC">
        <w:tc>
          <w:tcPr>
            <w:tcW w:w="2972" w:type="dxa"/>
          </w:tcPr>
          <w:p w14:paraId="48C6AED1" w14:textId="77777777" w:rsidR="00DE2DD9" w:rsidRDefault="00DE2DD9" w:rsidP="00473C16">
            <w:pPr>
              <w:rPr>
                <w:lang w:val="en-US"/>
              </w:rPr>
            </w:pPr>
            <w:r>
              <w:rPr>
                <w:lang w:val="en-US"/>
              </w:rPr>
              <w:t xml:space="preserve">Preferred field of expertise </w:t>
            </w:r>
          </w:p>
        </w:tc>
        <w:tc>
          <w:tcPr>
            <w:tcW w:w="6656" w:type="dxa"/>
          </w:tcPr>
          <w:p w14:paraId="092D5C13" w14:textId="77777777" w:rsidR="00DE2DD9" w:rsidRPr="00080A4D" w:rsidRDefault="00DE2DD9" w:rsidP="00473C16">
            <w:pPr>
              <w:rPr>
                <w:i/>
                <w:lang w:val="en-US"/>
              </w:rPr>
            </w:pPr>
          </w:p>
        </w:tc>
      </w:tr>
      <w:tr w:rsidR="006A2FE9" w:rsidRPr="00DD16E9" w14:paraId="63770BAB" w14:textId="77777777" w:rsidTr="00576CCC">
        <w:tc>
          <w:tcPr>
            <w:tcW w:w="2972" w:type="dxa"/>
          </w:tcPr>
          <w:p w14:paraId="13F89414" w14:textId="77777777" w:rsidR="006A2FE9" w:rsidRDefault="006A2FE9" w:rsidP="00473C16">
            <w:pPr>
              <w:rPr>
                <w:lang w:val="en-US"/>
              </w:rPr>
            </w:pPr>
            <w:r>
              <w:rPr>
                <w:lang w:val="en-US"/>
              </w:rPr>
              <w:t>Please get in contact no later than</w:t>
            </w:r>
          </w:p>
        </w:tc>
        <w:tc>
          <w:tcPr>
            <w:tcW w:w="6656" w:type="dxa"/>
          </w:tcPr>
          <w:p w14:paraId="42557505" w14:textId="77777777" w:rsidR="006A2FE9" w:rsidRPr="00080A4D" w:rsidRDefault="006A2FE9" w:rsidP="00473C16">
            <w:pPr>
              <w:rPr>
                <w:i/>
                <w:lang w:val="en-US"/>
              </w:rPr>
            </w:pPr>
          </w:p>
        </w:tc>
      </w:tr>
    </w:tbl>
    <w:p w14:paraId="69078A91" w14:textId="77777777" w:rsidR="00DE2DD9" w:rsidRDefault="00DE2DD9" w:rsidP="00542A74">
      <w:pPr>
        <w:pStyle w:val="Nagwek2"/>
        <w:rPr>
          <w:lang w:val="en-US"/>
        </w:rPr>
      </w:pPr>
    </w:p>
    <w:p w14:paraId="615BC8A5" w14:textId="77777777"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207EBD40" w14:textId="77777777" w:rsidTr="00576CCC">
        <w:tc>
          <w:tcPr>
            <w:tcW w:w="2972" w:type="dxa"/>
          </w:tcPr>
          <w:p w14:paraId="192D5855" w14:textId="77777777" w:rsidR="00542A74" w:rsidRDefault="00542A74" w:rsidP="00473C16">
            <w:pPr>
              <w:rPr>
                <w:lang w:val="en-US"/>
              </w:rPr>
            </w:pPr>
            <w:r>
              <w:rPr>
                <w:lang w:val="en-US"/>
              </w:rPr>
              <w:t>Yes / no</w:t>
            </w:r>
          </w:p>
        </w:tc>
        <w:tc>
          <w:tcPr>
            <w:tcW w:w="6656" w:type="dxa"/>
          </w:tcPr>
          <w:p w14:paraId="7BA2680D" w14:textId="77777777" w:rsidR="00542A74" w:rsidRDefault="00E3769B" w:rsidP="00473C16">
            <w:pPr>
              <w:rPr>
                <w:lang w:val="en-US"/>
              </w:rPr>
            </w:pPr>
            <w:r>
              <w:rPr>
                <w:lang w:val="en-US"/>
              </w:rPr>
              <w:t>Yes</w:t>
            </w:r>
          </w:p>
        </w:tc>
      </w:tr>
      <w:tr w:rsidR="00542A74" w:rsidRPr="00DD16E9" w14:paraId="6AB44D2F" w14:textId="77777777" w:rsidTr="00576CCC">
        <w:tc>
          <w:tcPr>
            <w:tcW w:w="2972" w:type="dxa"/>
          </w:tcPr>
          <w:p w14:paraId="392F03E9" w14:textId="77777777" w:rsidR="00542A74" w:rsidRDefault="00542A74" w:rsidP="00473C16">
            <w:pPr>
              <w:rPr>
                <w:lang w:val="en-US"/>
              </w:rPr>
            </w:pPr>
            <w:r>
              <w:rPr>
                <w:lang w:val="en-US"/>
              </w:rPr>
              <w:t xml:space="preserve">Which kind of projects are you looking for? </w:t>
            </w:r>
          </w:p>
        </w:tc>
        <w:tc>
          <w:tcPr>
            <w:tcW w:w="6656" w:type="dxa"/>
          </w:tcPr>
          <w:p w14:paraId="5BB5DC4E" w14:textId="77777777" w:rsidR="00600BB7" w:rsidRPr="00600BB7" w:rsidRDefault="00600BB7" w:rsidP="00600BB7">
            <w:pPr>
              <w:rPr>
                <w:lang w:val="en-US"/>
              </w:rPr>
            </w:pPr>
            <w:r w:rsidRPr="00600BB7">
              <w:rPr>
                <w:lang w:val="en-US"/>
              </w:rPr>
              <w:t>We are interested in participating in innovative arts projects that actively engage our staff, students, and the local community. In particular, we are keen to collaborate on initiatives that include:</w:t>
            </w:r>
          </w:p>
          <w:p w14:paraId="6AD1944B" w14:textId="77777777" w:rsidR="001B7B2C" w:rsidRDefault="00600BB7" w:rsidP="00600BB7">
            <w:pPr>
              <w:pStyle w:val="Akapitzlist"/>
              <w:numPr>
                <w:ilvl w:val="0"/>
                <w:numId w:val="5"/>
              </w:numPr>
              <w:rPr>
                <w:lang w:val="en-US"/>
              </w:rPr>
            </w:pPr>
            <w:r w:rsidRPr="001B7B2C">
              <w:rPr>
                <w:lang w:val="en-US"/>
              </w:rPr>
              <w:t>artistic events (such as exhibitions and festivals)</w:t>
            </w:r>
          </w:p>
          <w:p w14:paraId="0532FA09" w14:textId="77777777" w:rsidR="001B7B2C" w:rsidRDefault="00600BB7" w:rsidP="00600BB7">
            <w:pPr>
              <w:pStyle w:val="Akapitzlist"/>
              <w:numPr>
                <w:ilvl w:val="0"/>
                <w:numId w:val="5"/>
              </w:numPr>
              <w:rPr>
                <w:lang w:val="en-US"/>
              </w:rPr>
            </w:pPr>
            <w:r w:rsidRPr="001B7B2C">
              <w:rPr>
                <w:lang w:val="en-US"/>
              </w:rPr>
              <w:t>artist residencies</w:t>
            </w:r>
          </w:p>
          <w:p w14:paraId="0FAED741" w14:textId="77777777" w:rsidR="001B7B2C" w:rsidRDefault="00600BB7" w:rsidP="00600BB7">
            <w:pPr>
              <w:pStyle w:val="Akapitzlist"/>
              <w:numPr>
                <w:ilvl w:val="0"/>
                <w:numId w:val="5"/>
              </w:numPr>
              <w:rPr>
                <w:lang w:val="en-US"/>
              </w:rPr>
            </w:pPr>
            <w:r w:rsidRPr="001B7B2C">
              <w:rPr>
                <w:lang w:val="en-US"/>
              </w:rPr>
              <w:t>student engagement (incl. courses, workshops)</w:t>
            </w:r>
          </w:p>
          <w:p w14:paraId="4184A3FE" w14:textId="77777777" w:rsidR="001B7B2C" w:rsidRDefault="00600BB7" w:rsidP="00600BB7">
            <w:pPr>
              <w:pStyle w:val="Akapitzlist"/>
              <w:numPr>
                <w:ilvl w:val="0"/>
                <w:numId w:val="5"/>
              </w:numPr>
              <w:rPr>
                <w:lang w:val="en-US"/>
              </w:rPr>
            </w:pPr>
            <w:r w:rsidRPr="001B7B2C">
              <w:rPr>
                <w:lang w:val="en-US"/>
              </w:rPr>
              <w:t>development of artists’ competences (incl. master classes, mentoring)</w:t>
            </w:r>
          </w:p>
          <w:p w14:paraId="189416C6" w14:textId="77777777" w:rsidR="001B7B2C" w:rsidRDefault="00600BB7" w:rsidP="00600BB7">
            <w:pPr>
              <w:pStyle w:val="Akapitzlist"/>
              <w:numPr>
                <w:ilvl w:val="0"/>
                <w:numId w:val="5"/>
              </w:numPr>
              <w:rPr>
                <w:lang w:val="en-US"/>
              </w:rPr>
            </w:pPr>
            <w:r w:rsidRPr="001B7B2C">
              <w:rPr>
                <w:lang w:val="en-US"/>
              </w:rPr>
              <w:t>audience development and the involvement of local communities</w:t>
            </w:r>
          </w:p>
          <w:p w14:paraId="043A790F" w14:textId="77777777" w:rsidR="00600BB7" w:rsidRPr="001B7B2C" w:rsidRDefault="00600BB7" w:rsidP="00600BB7">
            <w:pPr>
              <w:pStyle w:val="Akapitzlist"/>
              <w:numPr>
                <w:ilvl w:val="0"/>
                <w:numId w:val="5"/>
              </w:numPr>
              <w:rPr>
                <w:lang w:val="en-US"/>
              </w:rPr>
            </w:pPr>
            <w:r w:rsidRPr="001B7B2C">
              <w:rPr>
                <w:lang w:val="en-US"/>
              </w:rPr>
              <w:t>sustainable practices in the arts</w:t>
            </w:r>
          </w:p>
          <w:p w14:paraId="5242E0BB" w14:textId="77777777" w:rsidR="000311B1" w:rsidRPr="000311B1" w:rsidRDefault="00600BB7" w:rsidP="00600BB7">
            <w:pPr>
              <w:pStyle w:val="Akapitzlist"/>
              <w:numPr>
                <w:ilvl w:val="0"/>
                <w:numId w:val="3"/>
              </w:numPr>
              <w:rPr>
                <w:lang w:val="en-US"/>
              </w:rPr>
            </w:pPr>
            <w:r w:rsidRPr="00600BB7">
              <w:rPr>
                <w:lang w:val="en-US"/>
              </w:rPr>
              <w:t>digital technologies in visual arts, design, and architecture</w:t>
            </w:r>
          </w:p>
        </w:tc>
      </w:tr>
    </w:tbl>
    <w:p w14:paraId="2201E974" w14:textId="77777777" w:rsidR="00576CCC" w:rsidRDefault="00576CCC" w:rsidP="00576CCC">
      <w:pPr>
        <w:pStyle w:val="Nagwek2"/>
        <w:rPr>
          <w:rFonts w:eastAsiaTheme="minorHAnsi" w:cstheme="minorBidi"/>
          <w:b w:val="0"/>
          <w:szCs w:val="22"/>
          <w:lang w:val="en-US"/>
        </w:rPr>
      </w:pPr>
    </w:p>
    <w:p w14:paraId="3E65D7C4" w14:textId="77777777"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14:paraId="43252F90" w14:textId="77777777" w:rsidTr="00576CCC">
        <w:tc>
          <w:tcPr>
            <w:tcW w:w="2972" w:type="dxa"/>
          </w:tcPr>
          <w:p w14:paraId="64133EC3"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15BA065" w14:textId="77777777" w:rsidR="00576CCC" w:rsidRPr="00E3769B" w:rsidRDefault="00E3769B" w:rsidP="00576CCC">
            <w:pPr>
              <w:rPr>
                <w:lang w:val="en-US"/>
              </w:rPr>
            </w:pPr>
            <w:r w:rsidRPr="00E3769B">
              <w:rPr>
                <w:lang w:val="en-US"/>
              </w:rPr>
              <w:t>Yes</w:t>
            </w:r>
          </w:p>
        </w:tc>
      </w:tr>
    </w:tbl>
    <w:p w14:paraId="049E7E3C"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0F08" w14:textId="77777777" w:rsidR="00677B18" w:rsidRDefault="00677B18" w:rsidP="00473C16">
      <w:pPr>
        <w:spacing w:after="0" w:line="240" w:lineRule="auto"/>
      </w:pPr>
      <w:r>
        <w:separator/>
      </w:r>
    </w:p>
  </w:endnote>
  <w:endnote w:type="continuationSeparator" w:id="0">
    <w:p w14:paraId="7C1AE3D5" w14:textId="77777777" w:rsidR="00677B18" w:rsidRDefault="00677B18"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7D2" w14:textId="77777777"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9DC2" w14:textId="77777777" w:rsidR="00677B18" w:rsidRDefault="00677B18" w:rsidP="00473C16">
      <w:pPr>
        <w:spacing w:after="0" w:line="240" w:lineRule="auto"/>
      </w:pPr>
      <w:r>
        <w:separator/>
      </w:r>
    </w:p>
  </w:footnote>
  <w:footnote w:type="continuationSeparator" w:id="0">
    <w:p w14:paraId="0991A127" w14:textId="77777777" w:rsidR="00677B18" w:rsidRDefault="00677B18"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B9AB" w14:textId="77777777"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0423" w14:textId="77777777" w:rsidR="00074415" w:rsidRDefault="00074415">
    <w:pPr>
      <w:pStyle w:val="Nagwek"/>
    </w:pPr>
    <w:r w:rsidRPr="00473C16">
      <w:rPr>
        <w:noProof/>
        <w:lang w:val="pl-PL" w:eastAsia="pl-PL"/>
      </w:rPr>
      <w:drawing>
        <wp:inline distT="0" distB="0" distL="0" distR="0" wp14:anchorId="4B46FF17" wp14:editId="7DB4FFD3">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5D2EB5">
      <w:rPr>
        <w:lang w:val="en-US"/>
      </w:rPr>
      <w:t>17</w:t>
    </w:r>
    <w:r>
      <w:rPr>
        <w:lang w:val="en-US"/>
      </w:rPr>
      <w:t>/</w:t>
    </w:r>
    <w:r w:rsidR="005D2EB5">
      <w:rPr>
        <w:lang w:val="en-US"/>
      </w:rPr>
      <w:t>03</w:t>
    </w:r>
    <w:r>
      <w:rPr>
        <w:lang w:val="en-US"/>
      </w:rPr>
      <w:t>/</w:t>
    </w:r>
    <w:r w:rsidR="005D2EB5">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D9A"/>
    <w:multiLevelType w:val="hybridMultilevel"/>
    <w:tmpl w:val="F6269D02"/>
    <w:lvl w:ilvl="0" w:tplc="0C92A510">
      <w:start w:val="300"/>
      <w:numFmt w:val="bullet"/>
      <w:lvlText w:val="-"/>
      <w:lvlJc w:val="left"/>
      <w:pPr>
        <w:ind w:left="720" w:hanging="360"/>
      </w:pPr>
      <w:rPr>
        <w:rFonts w:ascii="Verdana" w:eastAsiaTheme="minorHAnsi" w:hAnsi="Verdan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3B53E3"/>
    <w:multiLevelType w:val="multilevel"/>
    <w:tmpl w:val="C56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1689C"/>
    <w:multiLevelType w:val="hybridMultilevel"/>
    <w:tmpl w:val="BD5882AC"/>
    <w:lvl w:ilvl="0" w:tplc="F942FD80">
      <w:start w:val="300"/>
      <w:numFmt w:val="bullet"/>
      <w:lvlText w:val="-"/>
      <w:lvlJc w:val="left"/>
      <w:pPr>
        <w:ind w:left="720" w:hanging="360"/>
      </w:pPr>
      <w:rPr>
        <w:rFonts w:ascii="Verdana" w:eastAsiaTheme="minorHAnsi" w:hAnsi="Verdan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BD10EA"/>
    <w:multiLevelType w:val="hybridMultilevel"/>
    <w:tmpl w:val="0F101B28"/>
    <w:lvl w:ilvl="0" w:tplc="98C4431C">
      <w:start w:val="300"/>
      <w:numFmt w:val="bullet"/>
      <w:lvlText w:val="-"/>
      <w:lvlJc w:val="left"/>
      <w:pPr>
        <w:ind w:left="720" w:hanging="360"/>
      </w:pPr>
      <w:rPr>
        <w:rFonts w:ascii="Verdana" w:eastAsiaTheme="minorHAnsi" w:hAnsi="Verdan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8484382">
    <w:abstractNumId w:val="4"/>
  </w:num>
  <w:num w:numId="2" w16cid:durableId="448863665">
    <w:abstractNumId w:val="0"/>
  </w:num>
  <w:num w:numId="3" w16cid:durableId="745804987">
    <w:abstractNumId w:val="2"/>
  </w:num>
  <w:num w:numId="4" w16cid:durableId="1725447535">
    <w:abstractNumId w:val="1"/>
  </w:num>
  <w:num w:numId="5" w16cid:durableId="24793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311B1"/>
    <w:rsid w:val="00074415"/>
    <w:rsid w:val="00080A4D"/>
    <w:rsid w:val="00143B66"/>
    <w:rsid w:val="00156346"/>
    <w:rsid w:val="001B7B2C"/>
    <w:rsid w:val="00212FFF"/>
    <w:rsid w:val="002A3811"/>
    <w:rsid w:val="00335AEF"/>
    <w:rsid w:val="003568D4"/>
    <w:rsid w:val="003920AD"/>
    <w:rsid w:val="00473C16"/>
    <w:rsid w:val="004C21B9"/>
    <w:rsid w:val="00501853"/>
    <w:rsid w:val="00542A74"/>
    <w:rsid w:val="00576CCC"/>
    <w:rsid w:val="005D2EB5"/>
    <w:rsid w:val="005F4A3F"/>
    <w:rsid w:val="005F7574"/>
    <w:rsid w:val="00600BB7"/>
    <w:rsid w:val="00677B18"/>
    <w:rsid w:val="006A2FE9"/>
    <w:rsid w:val="006B62FC"/>
    <w:rsid w:val="00705A18"/>
    <w:rsid w:val="0080042C"/>
    <w:rsid w:val="00827164"/>
    <w:rsid w:val="008A1B2E"/>
    <w:rsid w:val="008C12CC"/>
    <w:rsid w:val="008F47DE"/>
    <w:rsid w:val="009618EB"/>
    <w:rsid w:val="00967A04"/>
    <w:rsid w:val="00A515EB"/>
    <w:rsid w:val="00AC2B8C"/>
    <w:rsid w:val="00B63C19"/>
    <w:rsid w:val="00C36FAB"/>
    <w:rsid w:val="00C91437"/>
    <w:rsid w:val="00CB7442"/>
    <w:rsid w:val="00D066B1"/>
    <w:rsid w:val="00D87A47"/>
    <w:rsid w:val="00DA66FD"/>
    <w:rsid w:val="00DD16E9"/>
    <w:rsid w:val="00DE2DD9"/>
    <w:rsid w:val="00E3769B"/>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A18DC"/>
  <w15:docId w15:val="{F9AEC7A0-9983-4B2C-BCC1-5308D760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A74"/>
    <w:rPr>
      <w:rFonts w:ascii="Verdana" w:hAnsi="Verdana"/>
      <w:sz w:val="20"/>
    </w:rPr>
  </w:style>
  <w:style w:type="paragraph" w:styleId="Nagwek1">
    <w:name w:val="heading 1"/>
    <w:basedOn w:val="Normalny"/>
    <w:next w:val="Normalny"/>
    <w:link w:val="Nagwek1Znak"/>
    <w:uiPriority w:val="9"/>
    <w:qFormat/>
    <w:rsid w:val="00542A74"/>
    <w:pPr>
      <w:keepNext/>
      <w:keepLines/>
      <w:spacing w:before="240" w:after="0"/>
      <w:outlineLvl w:val="0"/>
    </w:pPr>
    <w:rPr>
      <w:rFonts w:eastAsiaTheme="majorEastAsia" w:cstheme="majorBidi"/>
      <w:sz w:val="40"/>
      <w:szCs w:val="32"/>
    </w:rPr>
  </w:style>
  <w:style w:type="paragraph" w:styleId="Nagwek2">
    <w:name w:val="heading 2"/>
    <w:basedOn w:val="Normalny"/>
    <w:next w:val="Normalny"/>
    <w:link w:val="Nagwek2Znak"/>
    <w:uiPriority w:val="9"/>
    <w:unhideWhenUsed/>
    <w:qFormat/>
    <w:rsid w:val="006A2FE9"/>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paragraph" w:styleId="Akapitzlist">
    <w:name w:val="List Paragraph"/>
    <w:basedOn w:val="Normalny"/>
    <w:uiPriority w:val="34"/>
    <w:qFormat/>
    <w:rsid w:val="008C12CC"/>
    <w:pPr>
      <w:ind w:left="720"/>
      <w:contextualSpacing/>
    </w:pPr>
  </w:style>
  <w:style w:type="paragraph" w:styleId="NormalnyWeb">
    <w:name w:val="Normal (Web)"/>
    <w:basedOn w:val="Normalny"/>
    <w:uiPriority w:val="99"/>
    <w:semiHidden/>
    <w:unhideWhenUsed/>
    <w:rsid w:val="00600BB7"/>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9932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Utwórz nowy dokument." ma:contentTypeScope="" ma:versionID="cba196bbc689246c257eeb38fa3cd97a">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b840a7606397740ff7e853179121cea"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83F7BD5D-DEA6-47F5-B151-CA816973C1DF}"/>
</file>

<file path=customXml/itemProps2.xml><?xml version="1.0" encoding="utf-8"?>
<ds:datastoreItem xmlns:ds="http://schemas.openxmlformats.org/officeDocument/2006/customXml" ds:itemID="{56BDF8A9-8E1A-450E-8B5B-951D0F22EBED}"/>
</file>

<file path=customXml/itemProps3.xml><?xml version="1.0" encoding="utf-8"?>
<ds:datastoreItem xmlns:ds="http://schemas.openxmlformats.org/officeDocument/2006/customXml" ds:itemID="{DD378056-6460-4A94-94EB-764986FBCB7A}"/>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2346</Characters>
  <Application>Microsoft Office Word</Application>
  <DocSecurity>4</DocSecurity>
  <Lines>19</Lines>
  <Paragraphs>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Kamila Rola</cp:lastModifiedBy>
  <cp:revision>2</cp:revision>
  <dcterms:created xsi:type="dcterms:W3CDTF">2026-03-20T09:08:00Z</dcterms:created>
  <dcterms:modified xsi:type="dcterms:W3CDTF">2026-03-20T09:08:00Z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